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004A4" w:rsidRDefault="008004A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1in;margin-top:-90pt;width:846pt;height:594pt;z-index:251658240;mso-wrap-edited:f;mso-position-horizontal:absolute;mso-position-vertical:absolute" wrapcoords="0 0 21600 0 21600 21600 0 21600 0 0" fillcolor="white [3212]" stroked="f">
            <v:fill o:detectmouseclick="t"/>
            <v:textbox style="mso-next-textbox:#_x0000_s1026" inset=",7.2pt,,7.2pt">
              <w:txbxContent>
                <w:p w:rsidR="008D487E" w:rsidRDefault="008D487E" w:rsidP="00EA0833"/>
                <w:p w:rsidR="008D487E" w:rsidRDefault="008D487E" w:rsidP="00EA0833"/>
                <w:p w:rsidR="008D487E" w:rsidRDefault="008D487E" w:rsidP="00EA0833"/>
                <w:p w:rsidR="008D487E" w:rsidRDefault="008D487E" w:rsidP="00EA0833"/>
                <w:p w:rsidR="008D487E" w:rsidRDefault="008D487E" w:rsidP="00EA0833"/>
                <w:p w:rsidR="008D487E" w:rsidRDefault="008D487E" w:rsidP="00EA0833"/>
                <w:tbl>
                  <w:tblPr>
                    <w:tblW w:w="4250" w:type="pct"/>
                    <w:tblInd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06"/>
                    <w:gridCol w:w="1846"/>
                    <w:gridCol w:w="1846"/>
                    <w:gridCol w:w="1846"/>
                    <w:gridCol w:w="1846"/>
                    <w:gridCol w:w="1846"/>
                    <w:gridCol w:w="1846"/>
                    <w:gridCol w:w="1852"/>
                  </w:tblGrid>
                  <w:tr w:rsidR="008D487E" w:rsidRPr="00F473AF" w:rsidTr="009E25A4">
                    <w:tc>
                      <w:tcPr>
                        <w:tcW w:w="5000" w:type="pct"/>
                        <w:gridSpan w:val="8"/>
                        <w:tcBorders>
                          <w:right w:val="single" w:sz="4" w:space="0" w:color="000000" w:themeColor="text1"/>
                        </w:tcBorders>
                        <w:tcMar>
                          <w:top w:w="142" w:type="dxa"/>
                          <w:bottom w:w="142" w:type="dxa"/>
                        </w:tcMar>
                      </w:tcPr>
                      <w:p w:rsidR="008D487E" w:rsidRPr="00F473AF" w:rsidRDefault="008D487E" w:rsidP="00EF5E25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sz w:val="48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8"/>
                          </w:rPr>
                          <w:t>MY WEEKLY PLANNER</w:t>
                        </w:r>
                        <w:r w:rsidRPr="007A72ED">
                          <w:rPr>
                            <w:rFonts w:ascii="Swiss 721 Light BT" w:hAnsi="Swiss 721 Light BT"/>
                            <w:sz w:val="28"/>
                          </w:rPr>
                          <w:t xml:space="preserve"> </w:t>
                        </w:r>
                      </w:p>
                    </w:tc>
                  </w:tr>
                  <w:tr w:rsidR="008D487E" w:rsidRPr="00F473AF" w:rsidTr="009E25A4">
                    <w:tc>
                      <w:tcPr>
                        <w:tcW w:w="490" w:type="pct"/>
                        <w:vAlign w:val="center"/>
                      </w:tcPr>
                      <w:p w:rsidR="008D487E" w:rsidRPr="002952D9" w:rsidRDefault="008D487E" w:rsidP="00EF5E25">
                        <w:pPr>
                          <w:jc w:val="center"/>
                        </w:pPr>
                      </w:p>
                      <w:p w:rsidR="008D487E" w:rsidRPr="002952D9" w:rsidRDefault="008D487E" w:rsidP="00EF5E25">
                        <w:pPr>
                          <w:jc w:val="center"/>
                        </w:pPr>
                      </w:p>
                    </w:tc>
                    <w:tc>
                      <w:tcPr>
                        <w:tcW w:w="644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Mon</w:t>
                        </w:r>
                      </w:p>
                    </w:tc>
                    <w:tc>
                      <w:tcPr>
                        <w:tcW w:w="644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Tues</w:t>
                        </w:r>
                      </w:p>
                    </w:tc>
                    <w:tc>
                      <w:tcPr>
                        <w:tcW w:w="644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Wed</w:t>
                        </w:r>
                      </w:p>
                    </w:tc>
                    <w:tc>
                      <w:tcPr>
                        <w:tcW w:w="644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Thurs</w:t>
                        </w:r>
                      </w:p>
                    </w:tc>
                    <w:tc>
                      <w:tcPr>
                        <w:tcW w:w="644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Fri</w:t>
                        </w:r>
                      </w:p>
                    </w:tc>
                    <w:tc>
                      <w:tcPr>
                        <w:tcW w:w="644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Sat</w:t>
                        </w:r>
                      </w:p>
                    </w:tc>
                    <w:tc>
                      <w:tcPr>
                        <w:tcW w:w="646" w:type="pct"/>
                        <w:tcBorders>
                          <w:bottom w:val="single" w:sz="4" w:space="0" w:color="auto"/>
                          <w:right w:val="single" w:sz="4" w:space="0" w:color="000000" w:themeColor="text1"/>
                        </w:tcBorders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Sun</w:t>
                        </w:r>
                      </w:p>
                    </w:tc>
                  </w:tr>
                  <w:tr w:rsidR="008D487E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6-7am</w:t>
                        </w:r>
                      </w:p>
                    </w:tc>
                    <w:tc>
                      <w:tcPr>
                        <w:tcW w:w="644" w:type="pct"/>
                        <w:tcBorders>
                          <w:left w:val="single" w:sz="4" w:space="0" w:color="auto"/>
                          <w:bottom w:val="nil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7-8am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nil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A8895"/>
                        <w:vAlign w:val="center"/>
                      </w:tcPr>
                      <w:p w:rsidR="009E25A4" w:rsidRPr="00B00730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Breakfast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nil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A8895"/>
                        <w:vAlign w:val="center"/>
                      </w:tcPr>
                      <w:p w:rsidR="009E25A4" w:rsidRPr="00B00730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Breakfast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nil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A8895"/>
                        <w:vAlign w:val="center"/>
                      </w:tcPr>
                      <w:p w:rsidR="009E25A4" w:rsidRPr="00B00730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Breakfast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nil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A8895"/>
                        <w:vAlign w:val="center"/>
                      </w:tcPr>
                      <w:p w:rsidR="009E25A4" w:rsidRPr="00B00730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Breakfast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nil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A8895"/>
                        <w:vAlign w:val="center"/>
                      </w:tcPr>
                      <w:p w:rsidR="009E25A4" w:rsidRPr="00B00730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Breakfast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nil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9E25A4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</w:rPr>
                        </w:pPr>
                        <w:r w:rsidRPr="009E25A4">
                          <w:rPr>
                            <w:rFonts w:ascii="Arial" w:hAnsi="Arial"/>
                            <w:caps/>
                            <w:color w:val="FFFFFF" w:themeColor="background1"/>
                          </w:rPr>
                          <w:t>Social time, friends, movies, etc.</w:t>
                        </w: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8-9am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B00730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sz w:val="18"/>
                          </w:rPr>
                          <w:t>School and classes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sz w:val="18"/>
                          </w:rPr>
                          <w:t>School and classes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sz w:val="18"/>
                          </w:rPr>
                          <w:t>School and classes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sz w:val="18"/>
                          </w:rPr>
                          <w:t>School and classes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sz w:val="18"/>
                          </w:rPr>
                          <w:t>School and classes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9-10am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993366"/>
                        <w:vAlign w:val="center"/>
                      </w:tcPr>
                      <w:p w:rsidR="009E25A4" w:rsidRPr="009E25A4" w:rsidRDefault="009E25A4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9E25A4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Church</w:t>
                        </w: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10-11am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76D7D2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Maths test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99336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11-12pm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B00730">
                          <w:rPr>
                            <w:rFonts w:ascii="Arial" w:hAnsi="Arial"/>
                            <w:caps/>
                            <w:sz w:val="18"/>
                          </w:rPr>
                          <w:t>School and classes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12-1pm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FF99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1-2pm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LUNCH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LUNCH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LUNCH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LUNCH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LUNCH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2-3pm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Home work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B54E61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Test preparation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B54E61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Test preparation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Home work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Home work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3-4pm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B54E61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B54E61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4-5pm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C6EB8A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Soccer practice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Home work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Home work</w:t>
                        </w:r>
                      </w:p>
                    </w:tc>
                    <w:tc>
                      <w:tcPr>
                        <w:tcW w:w="644" w:type="pct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C6EB8A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aps/>
                            <w:sz w:val="18"/>
                          </w:rPr>
                          <w:t>Soccer practice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5-6pm</w:t>
                        </w: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C6EB8A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C723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C6EB8A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9E25A4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E25A4" w:rsidRPr="008004A4" w:rsidRDefault="009E25A4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6-7pm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A55D"/>
                        <w:vAlign w:val="center"/>
                      </w:tcPr>
                      <w:p w:rsidR="009E25A4" w:rsidRPr="008D487E" w:rsidRDefault="009E25A4" w:rsidP="008004A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22"/>
                          </w:rPr>
                          <w:t>TV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A55D"/>
                        <w:vAlign w:val="center"/>
                      </w:tcPr>
                      <w:p w:rsidR="009E25A4" w:rsidRPr="008D487E" w:rsidRDefault="009E25A4" w:rsidP="008004A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22"/>
                          </w:rPr>
                          <w:t>TV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FFA55D"/>
                        <w:vAlign w:val="center"/>
                      </w:tcPr>
                      <w:p w:rsidR="009E25A4" w:rsidRPr="008D487E" w:rsidRDefault="009E25A4" w:rsidP="008004A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22"/>
                          </w:rPr>
                          <w:t>TV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Merge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13963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9E25A4" w:rsidRPr="008004A4" w:rsidRDefault="009E25A4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7-8pm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8D487E" w:rsidRPr="00EF5E25" w:rsidRDefault="008D487E" w:rsidP="00B00730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EF5E25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SUPPER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8D487E" w:rsidRPr="00EF5E25" w:rsidRDefault="008D487E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EF5E25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SUPPER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8D487E" w:rsidRPr="00EF5E25" w:rsidRDefault="008D487E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EF5E25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SUPPER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8D487E" w:rsidRPr="00EF5E25" w:rsidRDefault="008D487E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EF5E25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SUPPER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398997"/>
                        <w:vAlign w:val="center"/>
                      </w:tcPr>
                      <w:p w:rsidR="008D487E" w:rsidRPr="00EF5E25" w:rsidRDefault="008D487E" w:rsidP="008004A4">
                        <w:pPr>
                          <w:jc w:val="center"/>
                          <w:rPr>
                            <w:rFonts w:ascii="Arial" w:hAnsi="Arial"/>
                            <w:color w:val="FFFFFF" w:themeColor="background1"/>
                            <w:sz w:val="17"/>
                          </w:rPr>
                        </w:pPr>
                        <w:r w:rsidRPr="00EF5E25">
                          <w:rPr>
                            <w:rFonts w:ascii="Arial" w:hAnsi="Arial"/>
                            <w:caps/>
                            <w:color w:val="FFFFFF" w:themeColor="background1"/>
                            <w:sz w:val="18"/>
                          </w:rPr>
                          <w:t>SUPPER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000000" w:themeColor="text1"/>
                        </w:tcBorders>
                        <w:shd w:val="clear" w:color="auto" w:fill="E6E6E6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 w:rsidTr="009E25A4">
                    <w:trPr>
                      <w:trHeight w:val="510"/>
                    </w:trPr>
                    <w:tc>
                      <w:tcPr>
                        <w:tcW w:w="490" w:type="pct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9pm on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8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7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7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7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7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  <w:tc>
                      <w:tcPr>
                        <w:tcW w:w="644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7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  <w:tc>
                      <w:tcPr>
                        <w:tcW w:w="646" w:type="pc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C1CC24"/>
                        <w:vAlign w:val="center"/>
                      </w:tcPr>
                      <w:p w:rsidR="008D487E" w:rsidRPr="008D487E" w:rsidRDefault="008D487E" w:rsidP="008004A4">
                        <w:pPr>
                          <w:jc w:val="center"/>
                          <w:rPr>
                            <w:rFonts w:ascii="Arial" w:hAnsi="Arial"/>
                            <w:caps/>
                            <w:sz w:val="17"/>
                          </w:rPr>
                        </w:pPr>
                        <w:r w:rsidRPr="008D487E">
                          <w:rPr>
                            <w:rFonts w:ascii="Arial" w:hAnsi="Arial"/>
                            <w:caps/>
                            <w:sz w:val="18"/>
                          </w:rPr>
                          <w:t>Sleep</w:t>
                        </w:r>
                      </w:p>
                    </w:tc>
                  </w:tr>
                </w:tbl>
                <w:p w:rsidR="008D487E" w:rsidRDefault="008D487E" w:rsidP="00EA0833"/>
              </w:txbxContent>
            </v:textbox>
            <w10:wrap type="tight"/>
          </v:shape>
        </w:pict>
      </w:r>
    </w:p>
    <w:p w:rsidR="008004A4" w:rsidRDefault="008004A4">
      <w:r>
        <w:rPr>
          <w:noProof/>
          <w:lang w:val="en-US" w:eastAsia="en-US"/>
        </w:rPr>
        <w:pict>
          <v:shape id="_x0000_s1028" type="#_x0000_t202" style="position:absolute;left:0;text-align:left;margin-left:-84pt;margin-top:-89.35pt;width:846pt;height:594pt;z-index:251659264;mso-wrap-edited:f;mso-position-horizontal:absolute;mso-position-vertical:absolute" wrapcoords="0 0 21600 0 21600 21600 0 21600 0 0" fillcolor="white [3212]" stroked="f">
            <v:fill o:detectmouseclick="t"/>
            <v:textbox style="mso-next-textbox:#_x0000_s1028" inset=",7.2pt,,7.2pt">
              <w:txbxContent>
                <w:p w:rsidR="008D487E" w:rsidRDefault="008D487E" w:rsidP="008004A4"/>
                <w:p w:rsidR="008D487E" w:rsidRDefault="008D487E" w:rsidP="008004A4"/>
                <w:p w:rsidR="008D487E" w:rsidRDefault="008D487E" w:rsidP="008004A4"/>
                <w:p w:rsidR="008D487E" w:rsidRDefault="008D487E" w:rsidP="008004A4"/>
                <w:p w:rsidR="008D487E" w:rsidRDefault="008D487E" w:rsidP="008004A4"/>
                <w:p w:rsidR="008D487E" w:rsidRDefault="008D487E" w:rsidP="008004A4"/>
                <w:tbl>
                  <w:tblPr>
                    <w:tblW w:w="4250" w:type="pct"/>
                    <w:tblInd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06"/>
                    <w:gridCol w:w="1846"/>
                    <w:gridCol w:w="1846"/>
                    <w:gridCol w:w="1846"/>
                    <w:gridCol w:w="1846"/>
                    <w:gridCol w:w="1846"/>
                    <w:gridCol w:w="1846"/>
                    <w:gridCol w:w="1852"/>
                  </w:tblGrid>
                  <w:tr w:rsidR="008D487E" w:rsidRPr="00F473AF">
                    <w:tc>
                      <w:tcPr>
                        <w:tcW w:w="5000" w:type="pct"/>
                        <w:gridSpan w:val="8"/>
                        <w:tcMar>
                          <w:top w:w="142" w:type="dxa"/>
                          <w:bottom w:w="142" w:type="dxa"/>
                        </w:tcMar>
                      </w:tcPr>
                      <w:p w:rsidR="008D487E" w:rsidRPr="00F473AF" w:rsidRDefault="008D487E" w:rsidP="00EF5E25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sz w:val="48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8"/>
                          </w:rPr>
                          <w:t>MY WEEKLY PLANNER</w:t>
                        </w:r>
                        <w:r w:rsidRPr="007A72ED">
                          <w:rPr>
                            <w:rFonts w:ascii="Swiss 721 Light BT" w:hAnsi="Swiss 721 Light BT"/>
                            <w:sz w:val="28"/>
                          </w:rPr>
                          <w:t xml:space="preserve"> </w:t>
                        </w:r>
                      </w:p>
                    </w:tc>
                  </w:tr>
                  <w:tr w:rsidR="008D487E" w:rsidRPr="00F473AF">
                    <w:tc>
                      <w:tcPr>
                        <w:tcW w:w="490" w:type="pct"/>
                        <w:vAlign w:val="center"/>
                      </w:tcPr>
                      <w:p w:rsidR="008D487E" w:rsidRPr="002952D9" w:rsidRDefault="008D487E" w:rsidP="00EF5E25">
                        <w:pPr>
                          <w:jc w:val="center"/>
                        </w:pPr>
                      </w:p>
                      <w:p w:rsidR="008D487E" w:rsidRPr="002952D9" w:rsidRDefault="008D487E" w:rsidP="00EF5E25">
                        <w:pPr>
                          <w:jc w:val="center"/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Mon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Tues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Wed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Thurs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Fri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Sat</w:t>
                        </w: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4C66E5" w:rsidRDefault="008D487E" w:rsidP="00EF5E25">
                        <w:pPr>
                          <w:jc w:val="center"/>
                          <w:rPr>
                            <w:rFonts w:ascii="Swiss 721 Light BT" w:hAnsi="Swiss 721 Light BT"/>
                            <w:sz w:val="24"/>
                          </w:rPr>
                        </w:pPr>
                        <w:r w:rsidRPr="004C66E5">
                          <w:rPr>
                            <w:rFonts w:ascii="Swiss 721 Light BT" w:hAnsi="Swiss 721 Light BT"/>
                            <w:sz w:val="24"/>
                          </w:rPr>
                          <w:t>Sun</w:t>
                        </w: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6-7am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7-8am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8-9am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9-10am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10-11am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11-12pm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12-1pm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1-2pm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2-3pm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3-4pm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4-5pm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5-6pm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6-7pm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7-8pm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  <w:tr w:rsidR="008D487E">
                    <w:trPr>
                      <w:trHeight w:val="510"/>
                    </w:trPr>
                    <w:tc>
                      <w:tcPr>
                        <w:tcW w:w="490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right"/>
                          <w:rPr>
                            <w:rFonts w:ascii="Swiss 721 Light BT" w:hAnsi="Swiss 721 Light BT"/>
                          </w:rPr>
                        </w:pPr>
                        <w:r w:rsidRPr="008004A4">
                          <w:rPr>
                            <w:rFonts w:ascii="Swiss 721 Light BT" w:hAnsi="Swiss 721 Light BT"/>
                          </w:rPr>
                          <w:t>9pm on</w:t>
                        </w: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4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  <w:tc>
                      <w:tcPr>
                        <w:tcW w:w="646" w:type="pct"/>
                        <w:vAlign w:val="center"/>
                      </w:tcPr>
                      <w:p w:rsidR="008D487E" w:rsidRPr="008004A4" w:rsidRDefault="008D487E" w:rsidP="008004A4">
                        <w:pPr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</w:tbl>
                <w:p w:rsidR="008D487E" w:rsidRDefault="008D487E" w:rsidP="008004A4"/>
              </w:txbxContent>
            </v:textbox>
            <w10:wrap type="tight"/>
          </v:shape>
        </w:pict>
      </w:r>
    </w:p>
    <w:p w:rsidR="00EF5E25" w:rsidRDefault="000B494A">
      <w:r>
        <w:rPr>
          <w:noProof/>
          <w:lang w:val="en-US" w:eastAsia="en-US"/>
        </w:rPr>
        <w:pict>
          <v:shape id="_x0000_s1029" type="#_x0000_t202" style="position:absolute;left:0;text-align:left;margin-left:-84pt;margin-top:-89.35pt;width:846pt;height:594pt;z-index:251660288;mso-wrap-edited:f;mso-position-horizontal:absolute;mso-position-vertical:absolute" wrapcoords="0 0 21600 0 21600 21600 0 21600 0 0" fillcolor="white [3212]" stroked="f">
            <v:fill o:detectmouseclick="t"/>
            <v:textbox style="mso-next-textbox:#_x0000_s1029" inset=",7.2pt,,7.2pt">
              <w:txbxContent>
                <w:p w:rsidR="000B494A" w:rsidRDefault="000B494A" w:rsidP="000B494A"/>
                <w:p w:rsidR="000B494A" w:rsidRDefault="000B494A" w:rsidP="000B494A"/>
                <w:p w:rsidR="000B494A" w:rsidRDefault="000B494A" w:rsidP="000B494A"/>
                <w:p w:rsidR="000B494A" w:rsidRDefault="000B494A" w:rsidP="000B494A"/>
                <w:p w:rsidR="000B494A" w:rsidRDefault="000B494A" w:rsidP="000B494A"/>
                <w:tbl>
                  <w:tblPr>
                    <w:tblW w:w="13680" w:type="dxa"/>
                    <w:tblInd w:w="1701" w:type="dxa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000"/>
                  </w:tblPr>
                  <w:tblGrid>
                    <w:gridCol w:w="1952"/>
                    <w:gridCol w:w="1955"/>
                    <w:gridCol w:w="1954"/>
                    <w:gridCol w:w="1955"/>
                    <w:gridCol w:w="1955"/>
                    <w:gridCol w:w="1954"/>
                    <w:gridCol w:w="1955"/>
                  </w:tblGrid>
                  <w:tr w:rsidR="000B494A" w:rsidRPr="00F65E65" w:rsidTr="000B494A">
                    <w:trPr>
                      <w:cantSplit/>
                      <w:trHeight w:hRule="exact" w:val="605"/>
                    </w:trPr>
                    <w:tc>
                      <w:tcPr>
                        <w:tcW w:w="13680" w:type="dxa"/>
                        <w:gridSpan w:val="7"/>
                        <w:shd w:val="clear" w:color="auto" w:fill="auto"/>
                        <w:noWrap/>
                        <w:tcMar>
                          <w:left w:w="115" w:type="dxa"/>
                          <w:bottom w:w="86" w:type="dxa"/>
                          <w:right w:w="115" w:type="dxa"/>
                        </w:tcMar>
                        <w:vAlign w:val="center"/>
                      </w:tcPr>
                      <w:p w:rsidR="000B494A" w:rsidRPr="000E28E5" w:rsidRDefault="000B494A" w:rsidP="000B1E27">
                        <w:pPr>
                          <w:rPr>
                            <w:b/>
                          </w:rPr>
                        </w:pPr>
                        <w:r w:rsidRPr="000E28E5">
                          <w:rPr>
                            <w:b/>
                          </w:rPr>
                          <w:t>Month _______________ Year ________</w:t>
                        </w:r>
                      </w:p>
                    </w:tc>
                  </w:tr>
                  <w:tr w:rsidR="000B494A" w:rsidRPr="00151E0B" w:rsidTr="000B494A">
                    <w:trPr>
                      <w:cantSplit/>
                      <w:trHeight w:hRule="exact" w:val="259"/>
                    </w:trPr>
                    <w:tc>
                      <w:tcPr>
                        <w:tcW w:w="1952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Default="000B494A" w:rsidP="000B1E27">
                        <w:pPr>
                          <w:pStyle w:val="Weekdays"/>
                        </w:pPr>
                      </w:p>
                      <w:p w:rsidR="000B494A" w:rsidRDefault="000B494A" w:rsidP="000B1E27">
                        <w:pPr>
                          <w:pStyle w:val="Weekdays"/>
                        </w:pPr>
                      </w:p>
                      <w:p w:rsidR="000B494A" w:rsidRDefault="000B494A" w:rsidP="000B1E27">
                        <w:pPr>
                          <w:pStyle w:val="Weekdays"/>
                        </w:pPr>
                      </w:p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  <w:tc>
                      <w:tcPr>
                        <w:tcW w:w="1955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  <w:tc>
                      <w:tcPr>
                        <w:tcW w:w="1954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  <w:tc>
                      <w:tcPr>
                        <w:tcW w:w="1955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  <w:tc>
                      <w:tcPr>
                        <w:tcW w:w="1955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  <w:tc>
                      <w:tcPr>
                        <w:tcW w:w="1954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  <w:tc>
                      <w:tcPr>
                        <w:tcW w:w="1955" w:type="dxa"/>
                        <w:shd w:val="clear" w:color="auto" w:fill="auto"/>
                        <w:noWrap/>
                        <w:tcMar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:rsidR="000B494A" w:rsidRPr="00151E0B" w:rsidRDefault="000B494A" w:rsidP="000B1E27">
                        <w:pPr>
                          <w:pStyle w:val="Weekdays"/>
                        </w:pPr>
                      </w:p>
                    </w:tc>
                  </w:tr>
                  <w:tr w:rsidR="000B494A" w:rsidRPr="00F65E65" w:rsidTr="000B494A">
                    <w:trPr>
                      <w:cantSplit/>
                      <w:trHeight w:hRule="exact" w:val="1588"/>
                    </w:trPr>
                    <w:tc>
                      <w:tcPr>
                        <w:tcW w:w="1952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7</w:t>
                        </w:r>
                      </w:p>
                    </w:tc>
                  </w:tr>
                  <w:tr w:rsidR="000B494A" w:rsidRPr="00F65E65" w:rsidTr="000B494A">
                    <w:trPr>
                      <w:cantSplit/>
                      <w:trHeight w:hRule="exact" w:val="1588"/>
                    </w:trPr>
                    <w:tc>
                      <w:tcPr>
                        <w:tcW w:w="1952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14</w:t>
                        </w:r>
                      </w:p>
                    </w:tc>
                  </w:tr>
                  <w:tr w:rsidR="000B494A" w:rsidRPr="00F65E65" w:rsidTr="000B494A">
                    <w:trPr>
                      <w:cantSplit/>
                      <w:trHeight w:hRule="exact" w:val="1588"/>
                    </w:trPr>
                    <w:tc>
                      <w:tcPr>
                        <w:tcW w:w="1952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21</w:t>
                        </w:r>
                      </w:p>
                    </w:tc>
                  </w:tr>
                  <w:tr w:rsidR="000B494A" w:rsidRPr="00F65E65" w:rsidTr="000B494A">
                    <w:trPr>
                      <w:cantSplit/>
                      <w:trHeight w:hRule="exact" w:val="1588"/>
                    </w:trPr>
                    <w:tc>
                      <w:tcPr>
                        <w:tcW w:w="1952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28</w:t>
                        </w:r>
                      </w:p>
                    </w:tc>
                  </w:tr>
                  <w:tr w:rsidR="000B494A" w:rsidRPr="00F65E65" w:rsidTr="000B494A">
                    <w:trPr>
                      <w:cantSplit/>
                      <w:trHeight w:hRule="exact" w:val="1588"/>
                    </w:trPr>
                    <w:tc>
                      <w:tcPr>
                        <w:tcW w:w="1952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954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  <w:r w:rsidRPr="000E28E5"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955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5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4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5" w:type="dxa"/>
                        <w:shd w:val="clear" w:color="auto" w:fill="auto"/>
                      </w:tcPr>
                      <w:p w:rsidR="000B494A" w:rsidRPr="000E28E5" w:rsidRDefault="000B494A" w:rsidP="000B1E2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B494A" w:rsidRDefault="000B494A" w:rsidP="000B494A"/>
              </w:txbxContent>
            </v:textbox>
            <w10:wrap type="tight"/>
          </v:shape>
        </w:pict>
      </w:r>
    </w:p>
    <w:sectPr w:rsidR="00EF5E25" w:rsidSect="00EA0833">
      <w:pgSz w:w="16838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 CE 45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wiss 721 Light B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FD Helwoodic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A0833"/>
    <w:rsid w:val="000B494A"/>
    <w:rsid w:val="003154B1"/>
    <w:rsid w:val="007256CE"/>
    <w:rsid w:val="008004A4"/>
    <w:rsid w:val="008D487E"/>
    <w:rsid w:val="009E25A4"/>
    <w:rsid w:val="00B00730"/>
    <w:rsid w:val="00EA0833"/>
    <w:rsid w:val="00EF5E25"/>
  </w:rsids>
  <m:mathPr>
    <m:mathFont m:val="Swiss 721 Bold Win95B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33"/>
    <w:pPr>
      <w:jc w:val="both"/>
    </w:pPr>
    <w:rPr>
      <w:rFonts w:ascii="Frutiger CE 45 Light" w:eastAsia="Times New Roman" w:hAnsi="Frutiger CE 45 Light" w:cs="Times New Roman"/>
      <w:sz w:val="20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Weekdays">
    <w:name w:val="Weekdays"/>
    <w:basedOn w:val="Normal"/>
    <w:rsid w:val="00EA0833"/>
    <w:pPr>
      <w:jc w:val="center"/>
    </w:pPr>
    <w:rPr>
      <w:rFonts w:asciiTheme="majorHAnsi" w:hAnsiTheme="majorHAnsi"/>
      <w:b/>
      <w:spacing w:val="1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</Words>
  <Characters>11</Characters>
  <Application>Microsoft Word 12.1.0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Randell</dc:creator>
  <cp:keywords/>
  <cp:lastModifiedBy>Michelle Randell</cp:lastModifiedBy>
  <cp:revision>6</cp:revision>
  <dcterms:created xsi:type="dcterms:W3CDTF">2011-07-29T20:28:00Z</dcterms:created>
  <dcterms:modified xsi:type="dcterms:W3CDTF">2011-07-29T21:07:00Z</dcterms:modified>
</cp:coreProperties>
</file>