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D23E19"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F5734D">
        <w:rPr>
          <w:rFonts w:eastAsia="Times New Roman" w:cs="Times New Roman"/>
          <w:b/>
          <w:iCs/>
          <w:sz w:val="44"/>
          <w:szCs w:val="44"/>
          <w:lang w:eastAsia="en-ZA"/>
        </w:rPr>
        <w:t xml:space="preserve">Career Profile: </w:t>
      </w:r>
      <w:r w:rsidR="00EE7E66">
        <w:rPr>
          <w:rFonts w:eastAsia="Times New Roman" w:cs="Times New Roman"/>
          <w:b/>
          <w:iCs/>
          <w:sz w:val="44"/>
          <w:szCs w:val="44"/>
          <w:lang w:eastAsia="en-ZA"/>
        </w:rPr>
        <w:t>Civil Engineer</w:t>
      </w:r>
    </w:p>
    <w:p w:rsidR="00EE7E66" w:rsidRPr="00EE7E66" w:rsidRDefault="00EE7E66" w:rsidP="00EE7E66">
      <w:pPr>
        <w:spacing w:after="0" w:line="240" w:lineRule="auto"/>
        <w:rPr>
          <w:rFonts w:eastAsia="Times New Roman" w:cs="Times New Roman"/>
          <w:szCs w:val="24"/>
          <w:lang w:eastAsia="en-ZA"/>
        </w:rPr>
      </w:pPr>
      <w:r w:rsidRPr="00EE7E66">
        <w:rPr>
          <w:rFonts w:eastAsia="Times New Roman" w:cs="Times New Roman"/>
          <w:szCs w:val="24"/>
          <w:lang w:eastAsia="en-ZA"/>
        </w:rPr>
        <w:t xml:space="preserve">A civil engineer is responsible for the planning, design, maintenance and management of construction projects such as multi-storey buildings, roads, bridges, harbours, airports, sport stadiums and water and sewage purification plants. In doing their work civil engineers get involved in reshaping, improving and conserving the environment and creating facilities and the infra-structure necessary for communities to live and function effectively. </w:t>
      </w:r>
    </w:p>
    <w:p w:rsidR="00EE7E66" w:rsidRPr="00EE7E66" w:rsidRDefault="00EE7E66" w:rsidP="00EE7E66">
      <w:p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 xml:space="preserve">Civil engineering is a very broad field and engineers usually specialise in one of the following areas: </w:t>
      </w:r>
    </w:p>
    <w:p w:rsidR="00EE7E66" w:rsidRPr="00EE7E66" w:rsidRDefault="00EE7E66" w:rsidP="00EE7E66">
      <w:pPr>
        <w:numPr>
          <w:ilvl w:val="0"/>
          <w:numId w:val="7"/>
        </w:num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Geotechnical work involving, e.g. rock anchors and piling, building tunnels and laying foundations</w:t>
      </w:r>
    </w:p>
    <w:p w:rsidR="00EE7E66" w:rsidRPr="00EE7E66" w:rsidRDefault="00EE7E66" w:rsidP="00EE7E66">
      <w:pPr>
        <w:numPr>
          <w:ilvl w:val="0"/>
          <w:numId w:val="7"/>
        </w:num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Transportation, e.g. public transport, airports, traffic control, road construction</w:t>
      </w:r>
    </w:p>
    <w:p w:rsidR="00EE7E66" w:rsidRPr="00EE7E66" w:rsidRDefault="00EE7E66" w:rsidP="00EE7E66">
      <w:pPr>
        <w:numPr>
          <w:ilvl w:val="0"/>
          <w:numId w:val="7"/>
        </w:num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Marine environment, e.g. impact studies</w:t>
      </w:r>
    </w:p>
    <w:p w:rsidR="00EE7E66" w:rsidRPr="00EE7E66" w:rsidRDefault="00EE7E66" w:rsidP="00EE7E66">
      <w:pPr>
        <w:numPr>
          <w:ilvl w:val="0"/>
          <w:numId w:val="7"/>
        </w:num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Municipal services, e.g. pipelines, water treatment</w:t>
      </w:r>
    </w:p>
    <w:p w:rsidR="00EE7E66" w:rsidRPr="00EE7E66" w:rsidRDefault="00EE7E66" w:rsidP="00EE7E66">
      <w:pPr>
        <w:numPr>
          <w:ilvl w:val="0"/>
          <w:numId w:val="7"/>
        </w:num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Construction work, e.g. large buildings</w:t>
      </w:r>
    </w:p>
    <w:p w:rsidR="00EE7E66" w:rsidRPr="00EE7E66" w:rsidRDefault="00EE7E66" w:rsidP="00EE7E66">
      <w:pPr>
        <w:numPr>
          <w:ilvl w:val="0"/>
          <w:numId w:val="7"/>
        </w:num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Structural design, e.g. ensuring the safe structure of large buildings or bridges</w:t>
      </w:r>
    </w:p>
    <w:p w:rsidR="00EE7E66" w:rsidRPr="00EE7E66" w:rsidRDefault="00EE7E66" w:rsidP="00EE7E66">
      <w:pPr>
        <w:numPr>
          <w:ilvl w:val="0"/>
          <w:numId w:val="7"/>
        </w:num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Project management, e.g. carrying out projects in the above fields.</w:t>
      </w:r>
    </w:p>
    <w:p w:rsidR="00EE7E66" w:rsidRPr="00EE7E66" w:rsidRDefault="00EE7E66" w:rsidP="00EE7E66">
      <w:pPr>
        <w:spacing w:after="0" w:line="240" w:lineRule="auto"/>
        <w:rPr>
          <w:rFonts w:eastAsia="Times New Roman" w:cs="Times New Roman"/>
          <w:szCs w:val="24"/>
          <w:lang w:eastAsia="en-ZA"/>
        </w:rPr>
      </w:pPr>
      <w:r w:rsidRPr="00EE7E66">
        <w:rPr>
          <w:rFonts w:eastAsia="Times New Roman" w:cs="Times New Roman"/>
          <w:szCs w:val="24"/>
          <w:lang w:eastAsia="en-ZA"/>
        </w:rPr>
        <w:t>Civil engineers usually work in multi-disciplinary teams. They are often called on to provide direction and guidance for a team of people involved in construction projects, such as surveyors, draughtsmen, and construction site managers. Alternatively a civil engineer may serve as a consultant for engineering, construction or architectural firms, carry out research, or teach at a university.</w:t>
      </w:r>
    </w:p>
    <w:p w:rsidR="00EE7E66" w:rsidRDefault="00EE7E66" w:rsidP="00EE7E66">
      <w:pPr>
        <w:spacing w:after="0" w:line="240" w:lineRule="auto"/>
        <w:rPr>
          <w:rFonts w:ascii="Times New Roman" w:eastAsia="Times New Roman" w:hAnsi="Times New Roman" w:cs="Times New Roman"/>
          <w:szCs w:val="24"/>
          <w:lang w:eastAsia="en-ZA"/>
        </w:rPr>
      </w:pPr>
    </w:p>
    <w:p w:rsidR="00DB1D65" w:rsidRPr="00DB1D65" w:rsidRDefault="00DB1D65" w:rsidP="00EE7E66">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EE7E66" w:rsidRDefault="00EE7E66" w:rsidP="00DB1D65">
      <w:pPr>
        <w:spacing w:before="100" w:beforeAutospacing="1" w:after="100" w:afterAutospacing="1" w:line="240" w:lineRule="auto"/>
        <w:outlineLvl w:val="1"/>
      </w:pPr>
      <w:r>
        <w:t xml:space="preserve">For a career in mechanical engineering students are advised to select English, Mathematics, and Physical Science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EE7E66" w:rsidRPr="00D23E19" w:rsidRDefault="00EE7E66" w:rsidP="00D23E19">
      <w:pPr>
        <w:rPr>
          <w:b/>
        </w:rPr>
      </w:pPr>
      <w:r w:rsidRPr="00D23E19">
        <w:rPr>
          <w:b/>
        </w:rPr>
        <w:t xml:space="preserve">Bachelor of Science in Engineering – BSc Eng (Civil)(4 years) </w:t>
      </w:r>
    </w:p>
    <w:p w:rsidR="00EE7E66" w:rsidRDefault="00EE7E66" w:rsidP="00D23E19">
      <w:r>
        <w:t xml:space="preserve">A four year degree programme that focuses on developing knowledge and skills for entry into careers in the field civil engineering </w:t>
      </w:r>
    </w:p>
    <w:p w:rsidR="00EE7E66" w:rsidRPr="00D23E19" w:rsidRDefault="00EE7E66" w:rsidP="00D23E19">
      <w:pPr>
        <w:rPr>
          <w:b/>
        </w:rPr>
      </w:pPr>
      <w:r w:rsidRPr="00D23E19">
        <w:rPr>
          <w:b/>
        </w:rPr>
        <w:t xml:space="preserve">Offered at: </w:t>
      </w:r>
    </w:p>
    <w:p w:rsidR="00EE7E66" w:rsidRDefault="0058095A" w:rsidP="00EE7E66">
      <w:pPr>
        <w:numPr>
          <w:ilvl w:val="0"/>
          <w:numId w:val="8"/>
        </w:numPr>
        <w:spacing w:before="100" w:beforeAutospacing="1" w:after="100" w:afterAutospacing="1" w:line="240" w:lineRule="auto"/>
      </w:pPr>
      <w:hyperlink r:id="rId8" w:tgtFrame="_blank" w:history="1">
        <w:r w:rsidR="00EE7E66">
          <w:rPr>
            <w:rStyle w:val="Hyperlink"/>
          </w:rPr>
          <w:t>University of Johannesburg</w:t>
        </w:r>
      </w:hyperlink>
      <w:r w:rsidR="00EE7E66">
        <w:rPr>
          <w:rStyle w:val="FootnoteReference"/>
        </w:rPr>
        <w:footnoteReference w:id="1"/>
      </w:r>
    </w:p>
    <w:p w:rsidR="00EE7E66" w:rsidRDefault="0058095A" w:rsidP="00EE7E66">
      <w:pPr>
        <w:numPr>
          <w:ilvl w:val="0"/>
          <w:numId w:val="8"/>
        </w:numPr>
        <w:spacing w:before="100" w:beforeAutospacing="1" w:after="100" w:afterAutospacing="1" w:line="240" w:lineRule="auto"/>
      </w:pPr>
      <w:hyperlink r:id="rId9" w:tgtFrame="_blank" w:history="1">
        <w:r w:rsidR="00EE7E66">
          <w:rPr>
            <w:rStyle w:val="Hyperlink"/>
          </w:rPr>
          <w:t>University of Pretoria</w:t>
        </w:r>
      </w:hyperlink>
      <w:r w:rsidR="00EE7E66">
        <w:rPr>
          <w:rStyle w:val="FootnoteReference"/>
        </w:rPr>
        <w:footnoteReference w:id="2"/>
      </w:r>
      <w:r w:rsidR="00EE7E66">
        <w:t xml:space="preserve"> </w:t>
      </w:r>
    </w:p>
    <w:p w:rsidR="00EE7E66" w:rsidRDefault="0058095A" w:rsidP="00EE7E66">
      <w:pPr>
        <w:numPr>
          <w:ilvl w:val="0"/>
          <w:numId w:val="8"/>
        </w:numPr>
        <w:spacing w:before="100" w:beforeAutospacing="1" w:after="100" w:afterAutospacing="1" w:line="240" w:lineRule="auto"/>
      </w:pPr>
      <w:hyperlink r:id="rId10" w:tgtFrame="_blank" w:history="1">
        <w:r w:rsidR="00EE7E66">
          <w:rPr>
            <w:rStyle w:val="Hyperlink"/>
          </w:rPr>
          <w:t>University of the Witwatersrand</w:t>
        </w:r>
      </w:hyperlink>
      <w:r w:rsidR="00EE7E66">
        <w:rPr>
          <w:rStyle w:val="FootnoteReference"/>
        </w:rPr>
        <w:footnoteReference w:id="3"/>
      </w:r>
      <w:r w:rsidR="00EE7E66">
        <w:t xml:space="preserve"> </w:t>
      </w:r>
    </w:p>
    <w:p w:rsidR="00EE7E66" w:rsidRPr="00D23E19" w:rsidRDefault="00EE7E66" w:rsidP="00D23E19">
      <w:pPr>
        <w:rPr>
          <w:b/>
        </w:rPr>
      </w:pPr>
      <w:r w:rsidRPr="00D23E19">
        <w:rPr>
          <w:b/>
        </w:rPr>
        <w:t xml:space="preserve">Specializations Offered: </w:t>
      </w:r>
    </w:p>
    <w:p w:rsidR="00D23E19" w:rsidRDefault="00EE7E66" w:rsidP="00D23E19">
      <w:pPr>
        <w:pStyle w:val="Heading3"/>
      </w:pPr>
      <w:r>
        <w:t>University of the Witwatersrand</w:t>
      </w:r>
    </w:p>
    <w:p w:rsidR="00EE7E66" w:rsidRDefault="00EE7E66" w:rsidP="00D23E19">
      <w:r>
        <w:t>Civil Engineering</w:t>
      </w:r>
      <w:r>
        <w:br/>
        <w:t xml:space="preserve">Environmental Engineering </w:t>
      </w:r>
    </w:p>
    <w:p w:rsidR="00DB1D65" w:rsidRPr="00DB1D65" w:rsidRDefault="00DB1D65" w:rsidP="00EE7E66">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EE7E66" w:rsidRPr="00EE7E66" w:rsidRDefault="00EE7E66" w:rsidP="00EE7E66">
      <w:p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 xml:space="preserve">Students who prefer a more practical approach can enrol for programmes to qualify as civil engineering technologist and technician at BTech and Diploma levels. Specializations are offered in these programmes. </w:t>
      </w:r>
    </w:p>
    <w:p w:rsidR="00EE7E66" w:rsidRPr="00F5734D" w:rsidRDefault="00EE7E66" w:rsidP="00EE7E66">
      <w:pPr>
        <w:spacing w:before="100" w:beforeAutospacing="1" w:after="100" w:afterAutospacing="1" w:line="240" w:lineRule="auto"/>
        <w:outlineLvl w:val="1"/>
        <w:rPr>
          <w:rFonts w:eastAsia="Times New Roman" w:cs="Times New Roman"/>
          <w:bCs/>
          <w:sz w:val="36"/>
          <w:szCs w:val="36"/>
          <w:lang w:eastAsia="en-ZA"/>
        </w:rPr>
      </w:pPr>
      <w:r w:rsidRPr="00F5734D">
        <w:rPr>
          <w:rFonts w:eastAsia="Times New Roman" w:cs="Times New Roman"/>
          <w:bCs/>
          <w:sz w:val="36"/>
          <w:szCs w:val="36"/>
          <w:lang w:eastAsia="en-ZA"/>
        </w:rPr>
        <w:t>Admission requirements</w:t>
      </w:r>
    </w:p>
    <w:p w:rsidR="00EE7E66" w:rsidRPr="00EE7E66" w:rsidRDefault="00EE7E66" w:rsidP="00EE7E66">
      <w:p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 xml:space="preserve">As admission requirements vary from one institution to another, find out what the specific requirements are by checking on the website and contacting the university if you have any queries. </w:t>
      </w:r>
    </w:p>
    <w:p w:rsidR="00EE7E66" w:rsidRPr="00F5734D" w:rsidRDefault="00EE7E66" w:rsidP="00EE7E66">
      <w:pPr>
        <w:spacing w:before="100" w:beforeAutospacing="1" w:after="100" w:afterAutospacing="1" w:line="240" w:lineRule="auto"/>
        <w:outlineLvl w:val="1"/>
        <w:rPr>
          <w:rFonts w:eastAsia="Times New Roman" w:cs="Times New Roman"/>
          <w:bCs/>
          <w:sz w:val="36"/>
          <w:szCs w:val="36"/>
          <w:lang w:eastAsia="en-ZA"/>
        </w:rPr>
      </w:pPr>
      <w:r w:rsidRPr="00F5734D">
        <w:rPr>
          <w:rFonts w:eastAsia="Times New Roman" w:cs="Times New Roman"/>
          <w:bCs/>
          <w:sz w:val="36"/>
          <w:szCs w:val="36"/>
          <w:lang w:eastAsia="en-ZA"/>
        </w:rPr>
        <w:t>Registration as a professional engineer</w:t>
      </w:r>
    </w:p>
    <w:p w:rsidR="00EE7E66" w:rsidRPr="00EE7E66" w:rsidRDefault="00EE7E66" w:rsidP="00EE7E66">
      <w:pPr>
        <w:spacing w:before="100" w:beforeAutospacing="1" w:after="100" w:afterAutospacing="1" w:line="240" w:lineRule="auto"/>
        <w:rPr>
          <w:rFonts w:eastAsia="Times New Roman" w:cs="Times New Roman"/>
          <w:szCs w:val="24"/>
          <w:lang w:eastAsia="en-ZA"/>
        </w:rPr>
      </w:pPr>
      <w:r w:rsidRPr="00EE7E66">
        <w:rPr>
          <w:rFonts w:eastAsia="Times New Roman" w:cs="Times New Roman"/>
          <w:szCs w:val="24"/>
          <w:lang w:eastAsia="en-ZA"/>
        </w:rPr>
        <w:t>A person who has obtained a recognised BSc(Eng) or BEng degree is eligible for registration as a Candidate Engineer. After gaining at least 3 years of appropriate practical experience a civil engineer may apply for registration as a Professional Engineer under the auspices of the Engineering Council of South Africa.</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EE7E66" w:rsidRDefault="00EE7E66" w:rsidP="00EE7E66">
      <w:pPr>
        <w:numPr>
          <w:ilvl w:val="0"/>
          <w:numId w:val="9"/>
        </w:numPr>
        <w:spacing w:before="100" w:beforeAutospacing="1" w:after="100" w:afterAutospacing="1" w:line="240" w:lineRule="auto"/>
      </w:pPr>
      <w:r>
        <w:t>Government</w:t>
      </w:r>
    </w:p>
    <w:p w:rsidR="00EE7E66" w:rsidRDefault="0058095A" w:rsidP="00EE7E66">
      <w:pPr>
        <w:numPr>
          <w:ilvl w:val="0"/>
          <w:numId w:val="9"/>
        </w:numPr>
        <w:spacing w:before="100" w:beforeAutospacing="1" w:after="100" w:afterAutospacing="1" w:line="240" w:lineRule="auto"/>
      </w:pPr>
      <w:hyperlink r:id="rId11" w:tgtFrame="_blank" w:history="1">
        <w:r w:rsidR="00EE7E66">
          <w:rPr>
            <w:rStyle w:val="Hyperlink"/>
          </w:rPr>
          <w:t>Transnet</w:t>
        </w:r>
      </w:hyperlink>
      <w:r w:rsidR="00EE7E66">
        <w:rPr>
          <w:rStyle w:val="FootnoteReference"/>
        </w:rPr>
        <w:footnoteReference w:id="4"/>
      </w:r>
    </w:p>
    <w:p w:rsidR="00EE7E66" w:rsidRDefault="0058095A" w:rsidP="00EE7E66">
      <w:pPr>
        <w:numPr>
          <w:ilvl w:val="0"/>
          <w:numId w:val="9"/>
        </w:numPr>
        <w:spacing w:before="100" w:beforeAutospacing="1" w:after="100" w:afterAutospacing="1" w:line="240" w:lineRule="auto"/>
      </w:pPr>
      <w:hyperlink r:id="rId12" w:tgtFrame="_blank" w:history="1">
        <w:r w:rsidR="00EE7E66">
          <w:rPr>
            <w:rStyle w:val="Hyperlink"/>
          </w:rPr>
          <w:t>Eskom</w:t>
        </w:r>
      </w:hyperlink>
      <w:r w:rsidR="00EE7E66">
        <w:rPr>
          <w:rStyle w:val="FootnoteReference"/>
        </w:rPr>
        <w:footnoteReference w:id="5"/>
      </w:r>
    </w:p>
    <w:p w:rsidR="00EE7E66" w:rsidRDefault="0058095A" w:rsidP="00EE7E66">
      <w:pPr>
        <w:numPr>
          <w:ilvl w:val="0"/>
          <w:numId w:val="9"/>
        </w:numPr>
        <w:spacing w:before="100" w:beforeAutospacing="1" w:after="100" w:afterAutospacing="1" w:line="240" w:lineRule="auto"/>
      </w:pPr>
      <w:hyperlink r:id="rId13" w:tgtFrame="_blank" w:history="1">
        <w:r w:rsidR="00EE7E66">
          <w:rPr>
            <w:rStyle w:val="Hyperlink"/>
          </w:rPr>
          <w:t>Iscor</w:t>
        </w:r>
      </w:hyperlink>
      <w:r w:rsidR="00EE7E66">
        <w:rPr>
          <w:rStyle w:val="FootnoteReference"/>
        </w:rPr>
        <w:footnoteReference w:id="6"/>
      </w:r>
    </w:p>
    <w:p w:rsidR="00EE7E66" w:rsidRDefault="0058095A" w:rsidP="00EE7E66">
      <w:pPr>
        <w:numPr>
          <w:ilvl w:val="0"/>
          <w:numId w:val="9"/>
        </w:numPr>
        <w:spacing w:before="100" w:beforeAutospacing="1" w:after="100" w:afterAutospacing="1" w:line="240" w:lineRule="auto"/>
      </w:pPr>
      <w:hyperlink r:id="rId14" w:tgtFrame="_blank" w:history="1">
        <w:r w:rsidR="00EE7E66">
          <w:rPr>
            <w:rStyle w:val="Hyperlink"/>
          </w:rPr>
          <w:t>CSIR</w:t>
        </w:r>
      </w:hyperlink>
      <w:r w:rsidR="00EE7E66">
        <w:rPr>
          <w:rStyle w:val="FootnoteReference"/>
        </w:rPr>
        <w:footnoteReference w:id="7"/>
      </w:r>
    </w:p>
    <w:p w:rsidR="00EE7E66" w:rsidRDefault="00EE7E66" w:rsidP="00EE7E66">
      <w:pPr>
        <w:numPr>
          <w:ilvl w:val="0"/>
          <w:numId w:val="9"/>
        </w:numPr>
        <w:spacing w:before="100" w:beforeAutospacing="1" w:after="100" w:afterAutospacing="1" w:line="240" w:lineRule="auto"/>
      </w:pPr>
      <w:r>
        <w:t>Municipalities</w:t>
      </w:r>
    </w:p>
    <w:p w:rsidR="00EE7E66" w:rsidRDefault="00EE7E66" w:rsidP="00EE7E66">
      <w:pPr>
        <w:numPr>
          <w:ilvl w:val="0"/>
          <w:numId w:val="9"/>
        </w:numPr>
        <w:spacing w:before="100" w:beforeAutospacing="1" w:after="100" w:afterAutospacing="1" w:line="240" w:lineRule="auto"/>
      </w:pPr>
      <w:r>
        <w:t>Universities</w:t>
      </w:r>
    </w:p>
    <w:p w:rsidR="00EE7E66" w:rsidRDefault="00EE7E66" w:rsidP="00EE7E66">
      <w:pPr>
        <w:numPr>
          <w:ilvl w:val="0"/>
          <w:numId w:val="9"/>
        </w:numPr>
        <w:spacing w:before="100" w:beforeAutospacing="1" w:after="100" w:afterAutospacing="1" w:line="240" w:lineRule="auto"/>
      </w:pPr>
      <w:r>
        <w:t>Manufacturers</w:t>
      </w:r>
    </w:p>
    <w:p w:rsidR="00EE7E66" w:rsidRDefault="00EE7E66" w:rsidP="00EE7E66">
      <w:pPr>
        <w:numPr>
          <w:ilvl w:val="0"/>
          <w:numId w:val="9"/>
        </w:numPr>
        <w:spacing w:before="100" w:beforeAutospacing="1" w:after="100" w:afterAutospacing="1" w:line="240" w:lineRule="auto"/>
      </w:pPr>
      <w:r>
        <w:t>Engineering consultants</w:t>
      </w:r>
    </w:p>
    <w:p w:rsidR="00EE7E66" w:rsidRPr="00EE7E66" w:rsidRDefault="00EE7E66" w:rsidP="00EE7E66">
      <w:pPr>
        <w:numPr>
          <w:ilvl w:val="0"/>
          <w:numId w:val="9"/>
        </w:numPr>
        <w:spacing w:before="100" w:beforeAutospacing="1" w:after="100" w:afterAutospacing="1" w:line="240" w:lineRule="auto"/>
        <w:rPr>
          <w:rFonts w:eastAsia="Times New Roman" w:cs="Times New Roman"/>
          <w:b/>
          <w:sz w:val="40"/>
          <w:szCs w:val="40"/>
          <w:lang w:eastAsia="en-ZA"/>
        </w:rPr>
      </w:pPr>
      <w:r>
        <w:lastRenderedPageBreak/>
        <w:t>The registered engineer with the necessary experience and initiative can work as consultant for any of the above-mentioned companies and organisations. S/he can also start her/his own consultancy.</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r w:rsidR="00F5734D">
        <w:rPr>
          <w:rFonts w:eastAsia="Times New Roman" w:cs="Times New Roman"/>
          <w:b/>
          <w:sz w:val="40"/>
          <w:szCs w:val="40"/>
          <w:lang w:eastAsia="en-ZA"/>
        </w:rPr>
        <w:br/>
      </w:r>
    </w:p>
    <w:p w:rsidR="00EE7E66" w:rsidRDefault="00EE7E66" w:rsidP="00EE7E66">
      <w:r>
        <w:t>Find out more about civil engineering, bursaries and jobs:</w:t>
      </w:r>
    </w:p>
    <w:p w:rsidR="00EE7E66" w:rsidRDefault="00EE7E66" w:rsidP="00EE7E66">
      <w:pPr>
        <w:numPr>
          <w:ilvl w:val="0"/>
          <w:numId w:val="10"/>
        </w:numPr>
        <w:spacing w:before="100" w:beforeAutospacing="1" w:after="100" w:afterAutospacing="1" w:line="240" w:lineRule="auto"/>
      </w:pPr>
      <w:r>
        <w:t xml:space="preserve">The </w:t>
      </w:r>
      <w:hyperlink r:id="rId15" w:tgtFrame="_blank" w:history="1">
        <w:r>
          <w:rPr>
            <w:rStyle w:val="Hyperlink"/>
          </w:rPr>
          <w:t>Institution of Civil Engineering</w:t>
        </w:r>
      </w:hyperlink>
      <w:r>
        <w:rPr>
          <w:rStyle w:val="FootnoteReference"/>
        </w:rPr>
        <w:footnoteReference w:id="8"/>
      </w:r>
      <w:r>
        <w:t xml:space="preserve"> has a number of useful services and publications. For example, Continuous Professional Development (CPD) gives information on development courses and activities. It is also possible to view back issues of the </w:t>
      </w:r>
      <w:hyperlink r:id="rId16" w:tgtFrame="_blank" w:history="1">
        <w:r>
          <w:rPr>
            <w:rStyle w:val="Hyperlink"/>
          </w:rPr>
          <w:t>Civil Engineering Magazine</w:t>
        </w:r>
      </w:hyperlink>
      <w:r>
        <w:rPr>
          <w:rStyle w:val="FootnoteReference"/>
        </w:rPr>
        <w:footnoteReference w:id="9"/>
      </w:r>
      <w:r>
        <w:t>, which reports on many interesting projects, from the following link.</w:t>
      </w:r>
    </w:p>
    <w:p w:rsidR="00EE7E66" w:rsidRDefault="00EE7E66" w:rsidP="00EE7E66">
      <w:pPr>
        <w:numPr>
          <w:ilvl w:val="0"/>
          <w:numId w:val="10"/>
        </w:numPr>
        <w:spacing w:before="100" w:beforeAutospacing="1" w:after="100" w:afterAutospacing="1" w:line="240" w:lineRule="auto"/>
      </w:pPr>
      <w:r>
        <w:t xml:space="preserve">The </w:t>
      </w:r>
      <w:hyperlink r:id="rId17" w:history="1">
        <w:r>
          <w:rPr>
            <w:rStyle w:val="Hyperlink"/>
          </w:rPr>
          <w:t>South African Association of Consulting Engineers</w:t>
        </w:r>
      </w:hyperlink>
      <w:r>
        <w:rPr>
          <w:rStyle w:val="FootnoteReference"/>
        </w:rPr>
        <w:footnoteReference w:id="10"/>
      </w:r>
      <w:r>
        <w:t xml:space="preserve"> will enable you to get some idea of how engineering consultants are organised.</w:t>
      </w:r>
    </w:p>
    <w:p w:rsidR="00EE7E66" w:rsidRDefault="00EE7E66" w:rsidP="00EE7E66">
      <w:pPr>
        <w:numPr>
          <w:ilvl w:val="0"/>
          <w:numId w:val="10"/>
        </w:numPr>
        <w:spacing w:before="100" w:beforeAutospacing="1" w:after="100" w:afterAutospacing="1" w:line="240" w:lineRule="auto"/>
      </w:pPr>
      <w:r>
        <w:t xml:space="preserve">The </w:t>
      </w:r>
      <w:hyperlink r:id="rId18" w:history="1">
        <w:r>
          <w:rPr>
            <w:rStyle w:val="Hyperlink"/>
          </w:rPr>
          <w:t>South African job board and recruitment portal</w:t>
        </w:r>
      </w:hyperlink>
      <w:r>
        <w:rPr>
          <w:rStyle w:val="FootnoteReference"/>
        </w:rPr>
        <w:footnoteReference w:id="11"/>
      </w:r>
      <w:r>
        <w:t xml:space="preserve"> for the South African engineering industry.</w:t>
      </w:r>
    </w:p>
    <w:p w:rsidR="00EE7E66" w:rsidRDefault="0058095A" w:rsidP="00EE7E66">
      <w:pPr>
        <w:numPr>
          <w:ilvl w:val="0"/>
          <w:numId w:val="10"/>
        </w:numPr>
        <w:spacing w:before="100" w:beforeAutospacing="1" w:after="100" w:afterAutospacing="1" w:line="240" w:lineRule="auto"/>
      </w:pPr>
      <w:hyperlink r:id="rId19" w:tgtFrame="_blank" w:history="1">
        <w:r w:rsidR="00EE7E66">
          <w:rPr>
            <w:rStyle w:val="Hyperlink"/>
          </w:rPr>
          <w:t>BMD</w:t>
        </w:r>
      </w:hyperlink>
      <w:r w:rsidR="00EE7E66">
        <w:rPr>
          <w:rStyle w:val="FootnoteReference"/>
        </w:rPr>
        <w:footnoteReference w:id="12"/>
      </w:r>
      <w:r w:rsidR="00EE7E66">
        <w:t xml:space="preserve"> contains fairly detailed information on a whole range of careers, including those in civil engineering.</w:t>
      </w:r>
    </w:p>
    <w:p w:rsidR="00F5734D" w:rsidRDefault="00F5734D">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F494D" w:rsidP="00921389">
      <w:pPr>
        <w:spacing w:before="100" w:beforeAutospacing="1" w:after="100" w:afterAutospacing="1" w:line="240" w:lineRule="auto"/>
        <w:rPr>
          <w:rFonts w:eastAsia="Times New Roman" w:cs="Times New Roman"/>
          <w:b/>
          <w:sz w:val="40"/>
          <w:szCs w:val="40"/>
          <w:lang w:eastAsia="en-ZA"/>
        </w:rPr>
      </w:pPr>
      <w:r w:rsidRPr="008F494D">
        <w:rPr>
          <w:rFonts w:eastAsia="Times New Roman" w:cs="Times New Roman"/>
          <w:b/>
          <w:sz w:val="40"/>
          <w:szCs w:val="40"/>
          <w:lang w:eastAsia="en-ZA"/>
        </w:rPr>
        <w:lastRenderedPageBreak/>
        <w:t>Are you suited to this career?</w:t>
      </w:r>
    </w:p>
    <w:p w:rsidR="00EE7E66" w:rsidRPr="00EE7E66" w:rsidRDefault="00EE7E66" w:rsidP="00D23E19">
      <w:pPr>
        <w:rPr>
          <w:lang w:eastAsia="en-ZA"/>
        </w:rPr>
      </w:pPr>
      <w:r w:rsidRPr="00EE7E66">
        <w:rPr>
          <w:lang w:eastAsia="en-ZA"/>
        </w:rPr>
        <w:t>This quick quiz can help you to identify whether you are suited for this occupation. The questions are based on interests, characteristics and values typical of people who work as engineers.</w:t>
      </w:r>
    </w:p>
    <w:p w:rsidR="00EE7E66" w:rsidRPr="00EE7E66" w:rsidRDefault="00EE7E66" w:rsidP="00EE7E66">
      <w:pPr>
        <w:spacing w:after="0" w:line="240" w:lineRule="auto"/>
        <w:rPr>
          <w:rFonts w:eastAsia="Times New Roman" w:cs="Times New Roman"/>
          <w:szCs w:val="24"/>
          <w:lang w:eastAsia="en-ZA"/>
        </w:rPr>
      </w:pPr>
      <w:r w:rsidRPr="00EE7E66">
        <w:rPr>
          <w:rFonts w:eastAsia="Times New Roman" w:cs="Times New Roman"/>
          <w:szCs w:val="24"/>
          <w:lang w:eastAsia="en-ZA"/>
        </w:rPr>
        <w:t xml:space="preserve">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439"/>
        <w:gridCol w:w="1418"/>
        <w:gridCol w:w="1289"/>
      </w:tblGrid>
      <w:tr w:rsidR="00EE7E66" w:rsidRPr="00D23E19"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D23E19" w:rsidRDefault="00EE7E66" w:rsidP="00D23E19">
            <w:pPr>
              <w:rPr>
                <w:b/>
                <w:lang w:eastAsia="en-ZA"/>
              </w:rPr>
            </w:pPr>
            <w:r w:rsidRPr="00D23E19">
              <w:rPr>
                <w:b/>
                <w:lang w:eastAsia="en-ZA"/>
              </w:rPr>
              <w:t xml:space="preserve">Quiz </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D23E19" w:rsidRDefault="00EE7E66" w:rsidP="00D23E19">
            <w:pPr>
              <w:rPr>
                <w:b/>
                <w:lang w:eastAsia="en-ZA"/>
              </w:rPr>
            </w:pPr>
            <w:r w:rsidRPr="00D23E19">
              <w:rPr>
                <w:b/>
                <w:lang w:eastAsia="en-ZA"/>
              </w:rPr>
              <w:t xml:space="preserve">Yes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D23E19" w:rsidRDefault="00EE7E66" w:rsidP="00D23E19">
            <w:pPr>
              <w:rPr>
                <w:b/>
                <w:lang w:eastAsia="en-ZA"/>
              </w:rPr>
            </w:pPr>
            <w:r w:rsidRPr="00D23E19">
              <w:rPr>
                <w:b/>
                <w:lang w:eastAsia="en-ZA"/>
              </w:rPr>
              <w:t xml:space="preserve">No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Do you have an inquiring, analytical mind?</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Are you good at analysing problems and finding solutions?</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xml:space="preserve">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xml:space="preserve">Do you find it easy to take the lead in a group? </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Can you think creatively and come up with original ideas?</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Are you able to make decisions under pressure?</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Can you communicate clearly orally and in writing?</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Do you work well with other people?</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xml:space="preserve">Do you work in a structured and organized way? </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xml:space="preserve">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Do you have above average mathematical and scientific aptitude?</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r>
      <w:tr w:rsidR="00EE7E66" w:rsidRPr="00EE7E66" w:rsidTr="00EE7E66">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Do you want to participate in projects that will benefit the long term development of the country?</w:t>
            </w:r>
          </w:p>
        </w:tc>
        <w:tc>
          <w:tcPr>
            <w:tcW w:w="1418"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EE7E66" w:rsidRPr="00EE7E66" w:rsidRDefault="00EE7E66" w:rsidP="00D23E19">
            <w:pPr>
              <w:rPr>
                <w:lang w:eastAsia="en-ZA"/>
              </w:rPr>
            </w:pPr>
            <w:r w:rsidRPr="00EE7E66">
              <w:rPr>
                <w:lang w:eastAsia="en-ZA"/>
              </w:rPr>
              <w:t> </w:t>
            </w:r>
          </w:p>
        </w:tc>
      </w:tr>
    </w:tbl>
    <w:p w:rsidR="00EE7E66" w:rsidRPr="00EE7E66" w:rsidRDefault="00D23E19" w:rsidP="00D23E19">
      <w:pPr>
        <w:rPr>
          <w:lang w:eastAsia="en-ZA"/>
        </w:rPr>
      </w:pPr>
      <w:r>
        <w:rPr>
          <w:lang w:eastAsia="en-ZA"/>
        </w:rPr>
        <w:br/>
      </w:r>
      <w:r w:rsidR="00EE7E66" w:rsidRPr="00EE7E66">
        <w:rPr>
          <w:lang w:eastAsia="en-ZA"/>
        </w:rPr>
        <w:t>If you have mainly yes answers it may be an indication that this is an occupation to consider.</w:t>
      </w:r>
    </w:p>
    <w:p w:rsidR="00921389" w:rsidRPr="00EE7E66" w:rsidRDefault="00921389"/>
    <w:sectPr w:rsidR="00921389" w:rsidRPr="00EE7E66"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0D5" w:rsidRDefault="005820D5" w:rsidP="00DB1D65">
      <w:pPr>
        <w:spacing w:after="0" w:line="240" w:lineRule="auto"/>
      </w:pPr>
      <w:r>
        <w:separator/>
      </w:r>
    </w:p>
  </w:endnote>
  <w:endnote w:type="continuationSeparator" w:id="0">
    <w:p w:rsidR="005820D5" w:rsidRDefault="005820D5"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0D5" w:rsidRDefault="005820D5" w:rsidP="00DB1D65">
      <w:pPr>
        <w:spacing w:after="0" w:line="240" w:lineRule="auto"/>
      </w:pPr>
      <w:r>
        <w:separator/>
      </w:r>
    </w:p>
  </w:footnote>
  <w:footnote w:type="continuationSeparator" w:id="0">
    <w:p w:rsidR="005820D5" w:rsidRDefault="005820D5" w:rsidP="00DB1D65">
      <w:pPr>
        <w:spacing w:after="0" w:line="240" w:lineRule="auto"/>
      </w:pPr>
      <w:r>
        <w:continuationSeparator/>
      </w:r>
    </w:p>
  </w:footnote>
  <w:footnote w:id="1">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http://www.uj.ac.za/Default.aspx?alias=www.uj.ac.za/civilsci</w:t>
      </w:r>
    </w:p>
  </w:footnote>
  <w:footnote w:id="2">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http://web.up.ac.za/default.asp?ipkCategoryID=2407</w:t>
      </w:r>
    </w:p>
  </w:footnote>
  <w:footnote w:id="3">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http://web.wits.ac.za/Academic/EBE/CEE/</w:t>
      </w:r>
    </w:p>
  </w:footnote>
  <w:footnote w:id="4">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http://www.transnet.co.za/</w:t>
      </w:r>
    </w:p>
  </w:footnote>
  <w:footnote w:id="5">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http://www.eskom.co.za/</w:t>
      </w:r>
    </w:p>
  </w:footnote>
  <w:footnote w:id="6">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http://www.iscor.co.za/</w:t>
      </w:r>
    </w:p>
  </w:footnote>
  <w:footnote w:id="7">
    <w:p w:rsidR="00EE7E66" w:rsidRDefault="00EE7E66">
      <w:pPr>
        <w:pStyle w:val="FootnoteText"/>
      </w:pPr>
      <w:r w:rsidRPr="00EE7E66">
        <w:rPr>
          <w:rStyle w:val="FootnoteReference"/>
          <w:sz w:val="16"/>
          <w:szCs w:val="16"/>
        </w:rPr>
        <w:footnoteRef/>
      </w:r>
      <w:r w:rsidRPr="00EE7E66">
        <w:rPr>
          <w:sz w:val="16"/>
          <w:szCs w:val="16"/>
        </w:rPr>
        <w:t xml:space="preserve"> http://www.csir.co.za/</w:t>
      </w:r>
    </w:p>
  </w:footnote>
  <w:footnote w:id="8">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http://www.civils.org.za/</w:t>
      </w:r>
    </w:p>
  </w:footnote>
  <w:footnote w:id="9">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http://www.civils.org.za/Publications/CivilEngineeringMagazine/MonthlyIssues/tabid/84/Default.aspx</w:t>
      </w:r>
    </w:p>
  </w:footnote>
  <w:footnote w:id="10">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http://www.saace.co.za/</w:t>
      </w:r>
    </w:p>
  </w:footnote>
  <w:footnote w:id="11">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http://www.engineeringcareers.co.za/</w:t>
      </w:r>
    </w:p>
  </w:footnote>
  <w:footnote w:id="12">
    <w:p w:rsidR="00EE7E66" w:rsidRPr="00EE7E66" w:rsidRDefault="00EE7E66">
      <w:pPr>
        <w:pStyle w:val="FootnoteText"/>
        <w:rPr>
          <w:sz w:val="16"/>
          <w:szCs w:val="16"/>
        </w:rPr>
      </w:pPr>
      <w:r w:rsidRPr="00EE7E66">
        <w:rPr>
          <w:rStyle w:val="FootnoteReference"/>
          <w:sz w:val="16"/>
          <w:szCs w:val="16"/>
        </w:rPr>
        <w:footnoteRef/>
      </w:r>
      <w:r w:rsidRPr="00EE7E66">
        <w:rPr>
          <w:sz w:val="16"/>
          <w:szCs w:val="16"/>
        </w:rPr>
        <w:t xml:space="preserve"> http://www.bmdnet.co.za/C/index.htm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E40D61"/>
    <w:multiLevelType w:val="multilevel"/>
    <w:tmpl w:val="0BB0B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CF62DC"/>
    <w:multiLevelType w:val="multilevel"/>
    <w:tmpl w:val="9C20E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190959"/>
    <w:multiLevelType w:val="multilevel"/>
    <w:tmpl w:val="74C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C81904"/>
    <w:multiLevelType w:val="multilevel"/>
    <w:tmpl w:val="C74A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5"/>
  </w:num>
  <w:num w:numId="4">
    <w:abstractNumId w:val="2"/>
  </w:num>
  <w:num w:numId="5">
    <w:abstractNumId w:val="1"/>
  </w:num>
  <w:num w:numId="6">
    <w:abstractNumId w:val="3"/>
  </w:num>
  <w:num w:numId="7">
    <w:abstractNumId w:val="8"/>
  </w:num>
  <w:num w:numId="8">
    <w:abstractNumId w:val="4"/>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2B564F"/>
    <w:rsid w:val="00402813"/>
    <w:rsid w:val="0058095A"/>
    <w:rsid w:val="005820D5"/>
    <w:rsid w:val="006302AA"/>
    <w:rsid w:val="0063147B"/>
    <w:rsid w:val="008005AF"/>
    <w:rsid w:val="0080563D"/>
    <w:rsid w:val="0081264F"/>
    <w:rsid w:val="008F494D"/>
    <w:rsid w:val="00921389"/>
    <w:rsid w:val="009529B0"/>
    <w:rsid w:val="009C2D8A"/>
    <w:rsid w:val="00B05318"/>
    <w:rsid w:val="00BD7F9E"/>
    <w:rsid w:val="00C52B3D"/>
    <w:rsid w:val="00D23E19"/>
    <w:rsid w:val="00DB1D65"/>
    <w:rsid w:val="00ED7504"/>
    <w:rsid w:val="00EE7E66"/>
    <w:rsid w:val="00F5734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E66"/>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EE7E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rsid w:val="00EE7E66"/>
    <w:rPr>
      <w:rFonts w:asciiTheme="majorHAnsi" w:eastAsiaTheme="majorEastAsia" w:hAnsiTheme="majorHAnsi" w:cstheme="majorBidi"/>
      <w:b/>
      <w:bCs/>
      <w:color w:val="4F81BD" w:themeColor="accent1"/>
      <w:sz w:val="24"/>
    </w:rPr>
  </w:style>
  <w:style w:type="paragraph" w:styleId="FootnoteText">
    <w:name w:val="footnote text"/>
    <w:basedOn w:val="Normal"/>
    <w:link w:val="FootnoteTextChar"/>
    <w:uiPriority w:val="99"/>
    <w:semiHidden/>
    <w:unhideWhenUsed/>
    <w:rsid w:val="00EE7E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7E66"/>
    <w:rPr>
      <w:rFonts w:ascii="Georgia" w:hAnsi="Georgia"/>
      <w:sz w:val="20"/>
      <w:szCs w:val="20"/>
    </w:rPr>
  </w:style>
  <w:style w:type="character" w:styleId="FootnoteReference">
    <w:name w:val="footnote reference"/>
    <w:basedOn w:val="DefaultParagraphFont"/>
    <w:uiPriority w:val="99"/>
    <w:semiHidden/>
    <w:unhideWhenUsed/>
    <w:rsid w:val="00EE7E66"/>
    <w:rPr>
      <w:vertAlign w:val="superscript"/>
    </w:rPr>
  </w:style>
  <w:style w:type="paragraph" w:styleId="NoSpacing">
    <w:name w:val="No Spacing"/>
    <w:uiPriority w:val="1"/>
    <w:qFormat/>
    <w:rsid w:val="00D23E19"/>
    <w:pPr>
      <w:spacing w:after="0" w:line="240" w:lineRule="auto"/>
    </w:pPr>
    <w:rPr>
      <w:rFonts w:ascii="Georgia" w:hAnsi="Georgia"/>
      <w:sz w:val="24"/>
    </w:rPr>
  </w:style>
</w:styles>
</file>

<file path=word/webSettings.xml><?xml version="1.0" encoding="utf-8"?>
<w:webSettings xmlns:r="http://schemas.openxmlformats.org/officeDocument/2006/relationships" xmlns:w="http://schemas.openxmlformats.org/wordprocessingml/2006/main">
  <w:divs>
    <w:div w:id="165441574">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14867306">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400528">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943219402">
      <w:bodyDiv w:val="1"/>
      <w:marLeft w:val="0"/>
      <w:marRight w:val="0"/>
      <w:marTop w:val="0"/>
      <w:marBottom w:val="0"/>
      <w:divBdr>
        <w:top w:val="none" w:sz="0" w:space="0" w:color="auto"/>
        <w:left w:val="none" w:sz="0" w:space="0" w:color="auto"/>
        <w:bottom w:val="none" w:sz="0" w:space="0" w:color="auto"/>
        <w:right w:val="none" w:sz="0" w:space="0" w:color="auto"/>
      </w:divBdr>
    </w:div>
    <w:div w:id="1970357298">
      <w:bodyDiv w:val="1"/>
      <w:marLeft w:val="0"/>
      <w:marRight w:val="0"/>
      <w:marTop w:val="0"/>
      <w:marBottom w:val="0"/>
      <w:divBdr>
        <w:top w:val="none" w:sz="0" w:space="0" w:color="auto"/>
        <w:left w:val="none" w:sz="0" w:space="0" w:color="auto"/>
        <w:bottom w:val="none" w:sz="0" w:space="0" w:color="auto"/>
        <w:right w:val="none" w:sz="0" w:space="0" w:color="auto"/>
      </w:divBdr>
    </w:div>
    <w:div w:id="210228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Default.aspx?alias=www.uj.ac.za/civilsci" TargetMode="External"/><Relationship Id="rId13" Type="http://schemas.openxmlformats.org/officeDocument/2006/relationships/hyperlink" Target="http://www.iscor.co.za" TargetMode="External"/><Relationship Id="rId18" Type="http://schemas.openxmlformats.org/officeDocument/2006/relationships/hyperlink" Target="http://www.engineeringcareers.co.z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skom.co.za" TargetMode="External"/><Relationship Id="rId17" Type="http://schemas.openxmlformats.org/officeDocument/2006/relationships/hyperlink" Target="http://www.saace.co.za" TargetMode="External"/><Relationship Id="rId2" Type="http://schemas.openxmlformats.org/officeDocument/2006/relationships/numbering" Target="numbering.xml"/><Relationship Id="rId16" Type="http://schemas.openxmlformats.org/officeDocument/2006/relationships/hyperlink" Target="http://www.civils.org.za/Publications/CivilEngineeringMagazine/MonthlyIssues/tabid/84/Default.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nsnet.co.za" TargetMode="External"/><Relationship Id="rId5" Type="http://schemas.openxmlformats.org/officeDocument/2006/relationships/webSettings" Target="webSettings.xml"/><Relationship Id="rId15" Type="http://schemas.openxmlformats.org/officeDocument/2006/relationships/hyperlink" Target="http://www.civils.org.za/" TargetMode="External"/><Relationship Id="rId23" Type="http://schemas.openxmlformats.org/officeDocument/2006/relationships/theme" Target="theme/theme1.xml"/><Relationship Id="rId10" Type="http://schemas.openxmlformats.org/officeDocument/2006/relationships/hyperlink" Target="http://web.wits.ac.za/Academic/EBE/CEE/" TargetMode="External"/><Relationship Id="rId19" Type="http://schemas.openxmlformats.org/officeDocument/2006/relationships/hyperlink" Target="http://www.bmdnet.co.za/C/index.htm" TargetMode="External"/><Relationship Id="rId4" Type="http://schemas.openxmlformats.org/officeDocument/2006/relationships/settings" Target="settings.xml"/><Relationship Id="rId9" Type="http://schemas.openxmlformats.org/officeDocument/2006/relationships/hyperlink" Target="http://web.up.ac.za/default.asp?ipkCategoryID=2407" TargetMode="External"/><Relationship Id="rId14" Type="http://schemas.openxmlformats.org/officeDocument/2006/relationships/hyperlink" Target="http://www.csir.co.z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9CE02-5963-4DE0-8A6C-E08E9C41B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2010-02-02T07:27:00Z</dcterms:created>
  <dcterms:modified xsi:type="dcterms:W3CDTF">2010-02-09T12:17:00Z</dcterms:modified>
</cp:coreProperties>
</file>