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5A" w:rsidRPr="00630E5A" w:rsidRDefault="002C03DF" w:rsidP="00630E5A">
      <w:pPr>
        <w:jc w:val="center"/>
        <w:rPr>
          <w:rFonts w:asciiTheme="minorHAnsi" w:hAnsiTheme="minorHAnsi" w:cstheme="minorHAnsi"/>
          <w:b/>
          <w:sz w:val="28"/>
          <w:szCs w:val="28"/>
          <w:lang w:val="en-US"/>
        </w:rPr>
      </w:pPr>
      <w:r w:rsidRPr="00630E5A">
        <w:rPr>
          <w:rFonts w:asciiTheme="minorHAnsi" w:hAnsiTheme="minorHAnsi" w:cstheme="minorHAnsi"/>
          <w:b/>
          <w:sz w:val="28"/>
          <w:szCs w:val="28"/>
          <w:lang w:val="en-US"/>
        </w:rPr>
        <w:t>The “</w:t>
      </w:r>
      <w:r w:rsidR="00630E5A" w:rsidRPr="00630E5A">
        <w:rPr>
          <w:rFonts w:asciiTheme="minorHAnsi" w:hAnsiTheme="minorHAnsi" w:cstheme="minorHAnsi"/>
          <w:b/>
          <w:sz w:val="28"/>
          <w:szCs w:val="28"/>
          <w:lang w:val="en-US"/>
        </w:rPr>
        <w:t>T</w:t>
      </w:r>
      <w:r w:rsidRPr="00630E5A">
        <w:rPr>
          <w:rFonts w:asciiTheme="minorHAnsi" w:hAnsiTheme="minorHAnsi" w:cstheme="minorHAnsi"/>
          <w:b/>
          <w:sz w:val="28"/>
          <w:szCs w:val="28"/>
          <w:lang w:val="en-US"/>
        </w:rPr>
        <w:t xml:space="preserve">eaching </w:t>
      </w:r>
      <w:r w:rsidR="00630E5A" w:rsidRPr="00630E5A">
        <w:rPr>
          <w:rFonts w:asciiTheme="minorHAnsi" w:hAnsiTheme="minorHAnsi" w:cstheme="minorHAnsi"/>
          <w:b/>
          <w:sz w:val="28"/>
          <w:szCs w:val="28"/>
          <w:lang w:val="en-US"/>
        </w:rPr>
        <w:t>V</w:t>
      </w:r>
      <w:r w:rsidRPr="00630E5A">
        <w:rPr>
          <w:rFonts w:asciiTheme="minorHAnsi" w:hAnsiTheme="minorHAnsi" w:cstheme="minorHAnsi"/>
          <w:b/>
          <w:sz w:val="28"/>
          <w:szCs w:val="28"/>
          <w:lang w:val="en-US"/>
        </w:rPr>
        <w:t>oice”</w:t>
      </w:r>
      <w:r w:rsidR="002255EA" w:rsidRPr="00630E5A">
        <w:rPr>
          <w:rFonts w:asciiTheme="minorHAnsi" w:hAnsiTheme="minorHAnsi" w:cstheme="minorHAnsi"/>
          <w:b/>
          <w:sz w:val="28"/>
          <w:szCs w:val="28"/>
          <w:lang w:val="en-US"/>
        </w:rPr>
        <w:t xml:space="preserve"> in ODL m</w:t>
      </w:r>
      <w:r w:rsidRPr="00630E5A">
        <w:rPr>
          <w:rFonts w:asciiTheme="minorHAnsi" w:hAnsiTheme="minorHAnsi" w:cstheme="minorHAnsi"/>
          <w:b/>
          <w:sz w:val="28"/>
          <w:szCs w:val="28"/>
          <w:lang w:val="en-US"/>
        </w:rPr>
        <w:t>aterials</w:t>
      </w:r>
      <w:r w:rsidR="00E17CA9" w:rsidRPr="00630E5A">
        <w:rPr>
          <w:rFonts w:asciiTheme="minorHAnsi" w:hAnsiTheme="minorHAnsi" w:cstheme="minorHAnsi"/>
          <w:b/>
          <w:sz w:val="28"/>
          <w:szCs w:val="28"/>
          <w:lang w:val="en-US"/>
        </w:rPr>
        <w:t xml:space="preserve">: Teaching through </w:t>
      </w:r>
    </w:p>
    <w:p w:rsidR="0051438E" w:rsidRPr="00630E5A" w:rsidRDefault="0010450D" w:rsidP="00630E5A">
      <w:pPr>
        <w:jc w:val="center"/>
        <w:rPr>
          <w:rFonts w:asciiTheme="minorHAnsi" w:hAnsiTheme="minorHAnsi" w:cstheme="minorHAnsi"/>
          <w:b/>
          <w:sz w:val="28"/>
          <w:szCs w:val="28"/>
          <w:lang w:val="en-US"/>
        </w:rPr>
      </w:pPr>
      <w:proofErr w:type="gramStart"/>
      <w:r w:rsidRPr="00630E5A">
        <w:rPr>
          <w:rFonts w:asciiTheme="minorHAnsi" w:hAnsiTheme="minorHAnsi" w:cstheme="minorHAnsi"/>
          <w:b/>
          <w:sz w:val="28"/>
          <w:szCs w:val="28"/>
          <w:lang w:val="en-US"/>
        </w:rPr>
        <w:t>the</w:t>
      </w:r>
      <w:proofErr w:type="gramEnd"/>
      <w:r w:rsidR="00E17CA9" w:rsidRPr="00630E5A">
        <w:rPr>
          <w:rFonts w:asciiTheme="minorHAnsi" w:hAnsiTheme="minorHAnsi" w:cstheme="minorHAnsi"/>
          <w:b/>
          <w:sz w:val="28"/>
          <w:szCs w:val="28"/>
          <w:lang w:val="en-US"/>
        </w:rPr>
        <w:t xml:space="preserve"> </w:t>
      </w:r>
      <w:r w:rsidR="00630E5A" w:rsidRPr="00630E5A">
        <w:rPr>
          <w:rFonts w:asciiTheme="minorHAnsi" w:hAnsiTheme="minorHAnsi" w:cstheme="minorHAnsi"/>
          <w:b/>
          <w:sz w:val="28"/>
          <w:szCs w:val="28"/>
          <w:lang w:val="en-US"/>
        </w:rPr>
        <w:t>M</w:t>
      </w:r>
      <w:r w:rsidR="00E17CA9" w:rsidRPr="00630E5A">
        <w:rPr>
          <w:rFonts w:asciiTheme="minorHAnsi" w:hAnsiTheme="minorHAnsi" w:cstheme="minorHAnsi"/>
          <w:b/>
          <w:sz w:val="28"/>
          <w:szCs w:val="28"/>
          <w:lang w:val="en-US"/>
        </w:rPr>
        <w:t>aterials</w:t>
      </w:r>
    </w:p>
    <w:p w:rsidR="002255EA" w:rsidRPr="00630E5A" w:rsidRDefault="002255EA">
      <w:pPr>
        <w:rPr>
          <w:rFonts w:asciiTheme="minorHAnsi" w:hAnsiTheme="minorHAnsi" w:cstheme="minorHAnsi"/>
          <w:b/>
          <w:sz w:val="28"/>
          <w:szCs w:val="28"/>
          <w:lang w:val="en-US"/>
        </w:rPr>
      </w:pPr>
    </w:p>
    <w:p w:rsidR="002255EA" w:rsidRPr="00630E5A" w:rsidRDefault="002255EA">
      <w:pPr>
        <w:rPr>
          <w:rFonts w:asciiTheme="minorHAnsi" w:hAnsiTheme="minorHAnsi" w:cstheme="minorHAnsi"/>
          <w:sz w:val="22"/>
          <w:szCs w:val="22"/>
          <w:lang w:val="en-US"/>
        </w:rPr>
      </w:pPr>
      <w:r w:rsidRPr="00630E5A">
        <w:rPr>
          <w:rFonts w:asciiTheme="minorHAnsi" w:hAnsiTheme="minorHAnsi" w:cstheme="minorHAnsi"/>
          <w:sz w:val="22"/>
          <w:szCs w:val="22"/>
          <w:lang w:val="en-US"/>
        </w:rPr>
        <w:t>In the same way that a teacher in a classroom is required to mediate/ expla</w:t>
      </w:r>
      <w:r w:rsidR="00FE59E9" w:rsidRPr="00630E5A">
        <w:rPr>
          <w:rFonts w:asciiTheme="minorHAnsi" w:hAnsiTheme="minorHAnsi" w:cstheme="minorHAnsi"/>
          <w:sz w:val="22"/>
          <w:szCs w:val="22"/>
          <w:lang w:val="en-US"/>
        </w:rPr>
        <w:t>in/ teach the requisite content</w:t>
      </w:r>
      <w:r w:rsidRPr="00630E5A">
        <w:rPr>
          <w:rFonts w:asciiTheme="minorHAnsi" w:hAnsiTheme="minorHAnsi" w:cstheme="minorHAnsi"/>
          <w:sz w:val="22"/>
          <w:szCs w:val="22"/>
          <w:lang w:val="en-US"/>
        </w:rPr>
        <w:t>/skills, in the O</w:t>
      </w:r>
      <w:r w:rsidR="00630E5A" w:rsidRPr="00630E5A">
        <w:rPr>
          <w:rFonts w:asciiTheme="minorHAnsi" w:hAnsiTheme="minorHAnsi" w:cstheme="minorHAnsi"/>
          <w:sz w:val="22"/>
          <w:szCs w:val="22"/>
          <w:lang w:val="en-US"/>
        </w:rPr>
        <w:t>pen and Distance Learning (ODL)</w:t>
      </w:r>
      <w:r w:rsidRPr="00630E5A">
        <w:rPr>
          <w:rFonts w:asciiTheme="minorHAnsi" w:hAnsiTheme="minorHAnsi" w:cstheme="minorHAnsi"/>
          <w:sz w:val="22"/>
          <w:szCs w:val="22"/>
          <w:lang w:val="en-US"/>
        </w:rPr>
        <w:t xml:space="preserve"> context the materials need to take on the role of the teacher and do the same. The “teaching voice” therefore</w:t>
      </w:r>
      <w:r w:rsidR="00FE59E9" w:rsidRPr="00630E5A">
        <w:rPr>
          <w:rFonts w:asciiTheme="minorHAnsi" w:hAnsiTheme="minorHAnsi" w:cstheme="minorHAnsi"/>
          <w:sz w:val="22"/>
          <w:szCs w:val="22"/>
          <w:lang w:val="en-US"/>
        </w:rPr>
        <w:t xml:space="preserve"> needs to be </w:t>
      </w:r>
      <w:r w:rsidR="00FE59E9" w:rsidRPr="00630E5A">
        <w:rPr>
          <w:rFonts w:asciiTheme="minorHAnsi" w:hAnsiTheme="minorHAnsi" w:cstheme="minorHAnsi"/>
          <w:i/>
          <w:sz w:val="22"/>
          <w:szCs w:val="22"/>
          <w:lang w:val="en-US"/>
        </w:rPr>
        <w:t>more</w:t>
      </w:r>
      <w:r w:rsidR="00FE59E9" w:rsidRPr="00630E5A">
        <w:rPr>
          <w:rFonts w:asciiTheme="minorHAnsi" w:hAnsiTheme="minorHAnsi" w:cstheme="minorHAnsi"/>
          <w:sz w:val="22"/>
          <w:szCs w:val="22"/>
          <w:lang w:val="en-US"/>
        </w:rPr>
        <w:t xml:space="preserve"> than just a </w:t>
      </w:r>
      <w:r w:rsidRPr="00630E5A">
        <w:rPr>
          <w:rFonts w:asciiTheme="minorHAnsi" w:hAnsiTheme="minorHAnsi" w:cstheme="minorHAnsi"/>
          <w:sz w:val="22"/>
          <w:szCs w:val="22"/>
          <w:lang w:val="en-US"/>
        </w:rPr>
        <w:t>friendly</w:t>
      </w:r>
      <w:r w:rsidR="00764F9B" w:rsidRPr="00630E5A">
        <w:rPr>
          <w:rFonts w:asciiTheme="minorHAnsi" w:hAnsiTheme="minorHAnsi" w:cstheme="minorHAnsi"/>
          <w:sz w:val="22"/>
          <w:szCs w:val="22"/>
          <w:lang w:val="en-US"/>
        </w:rPr>
        <w:t xml:space="preserve">, </w:t>
      </w:r>
      <w:r w:rsidR="00764F9B" w:rsidRPr="00630E5A">
        <w:rPr>
          <w:rFonts w:asciiTheme="minorHAnsi" w:hAnsiTheme="minorHAnsi" w:cstheme="minorHAnsi"/>
          <w:sz w:val="22"/>
        </w:rPr>
        <w:t xml:space="preserve">social, ‘team-talking’ </w:t>
      </w:r>
      <w:r w:rsidR="00FE59E9" w:rsidRPr="00630E5A">
        <w:rPr>
          <w:rFonts w:asciiTheme="minorHAnsi" w:hAnsiTheme="minorHAnsi" w:cstheme="minorHAnsi"/>
          <w:sz w:val="22"/>
        </w:rPr>
        <w:t>voice</w:t>
      </w:r>
      <w:r w:rsidR="00764F9B" w:rsidRPr="00630E5A">
        <w:rPr>
          <w:rFonts w:asciiTheme="minorHAnsi" w:hAnsiTheme="minorHAnsi" w:cstheme="minorHAnsi"/>
          <w:sz w:val="22"/>
        </w:rPr>
        <w:t xml:space="preserve"> that says “</w:t>
      </w:r>
      <w:r w:rsidR="00764F9B" w:rsidRPr="00630E5A">
        <w:rPr>
          <w:rFonts w:asciiTheme="minorHAnsi" w:hAnsiTheme="minorHAnsi" w:cstheme="minorHAnsi"/>
          <w:i/>
          <w:sz w:val="22"/>
        </w:rPr>
        <w:t xml:space="preserve">Welcome to Unit 1 of this Course…”; </w:t>
      </w:r>
      <w:proofErr w:type="gramStart"/>
      <w:r w:rsidR="00764F9B" w:rsidRPr="00630E5A">
        <w:rPr>
          <w:rFonts w:asciiTheme="minorHAnsi" w:hAnsiTheme="minorHAnsi" w:cstheme="minorHAnsi"/>
          <w:i/>
          <w:sz w:val="22"/>
        </w:rPr>
        <w:t>“ I</w:t>
      </w:r>
      <w:proofErr w:type="gramEnd"/>
      <w:r w:rsidR="00764F9B" w:rsidRPr="00630E5A">
        <w:rPr>
          <w:rFonts w:asciiTheme="minorHAnsi" w:hAnsiTheme="minorHAnsi" w:cstheme="minorHAnsi"/>
          <w:i/>
          <w:sz w:val="22"/>
        </w:rPr>
        <w:t xml:space="preserve"> am sure you have found Activity 1 quite easy</w:t>
      </w:r>
      <w:r w:rsidR="00764F9B" w:rsidRPr="00630E5A">
        <w:rPr>
          <w:rFonts w:asciiTheme="minorHAnsi" w:hAnsiTheme="minorHAnsi" w:cstheme="minorHAnsi"/>
          <w:sz w:val="22"/>
        </w:rPr>
        <w:t>…”; or which announces a</w:t>
      </w:r>
      <w:r w:rsidR="00FE59E9" w:rsidRPr="00630E5A">
        <w:rPr>
          <w:rFonts w:asciiTheme="minorHAnsi" w:hAnsiTheme="minorHAnsi" w:cstheme="minorHAnsi"/>
          <w:sz w:val="22"/>
        </w:rPr>
        <w:t xml:space="preserve"> </w:t>
      </w:r>
      <w:r w:rsidR="00764F9B" w:rsidRPr="00630E5A">
        <w:rPr>
          <w:rFonts w:asciiTheme="minorHAnsi" w:hAnsiTheme="minorHAnsi" w:cstheme="minorHAnsi"/>
          <w:sz w:val="22"/>
        </w:rPr>
        <w:t xml:space="preserve">new topic, </w:t>
      </w:r>
      <w:r w:rsidR="00764F9B" w:rsidRPr="00630E5A">
        <w:rPr>
          <w:rFonts w:asciiTheme="minorHAnsi" w:hAnsiTheme="minorHAnsi" w:cstheme="minorHAnsi"/>
          <w:i/>
          <w:sz w:val="22"/>
        </w:rPr>
        <w:t>“The next section is about prefixes and suffixe</w:t>
      </w:r>
      <w:r w:rsidR="006977FB" w:rsidRPr="00630E5A">
        <w:rPr>
          <w:rFonts w:asciiTheme="minorHAnsi" w:hAnsiTheme="minorHAnsi" w:cstheme="minorHAnsi"/>
          <w:i/>
          <w:sz w:val="22"/>
        </w:rPr>
        <w:t>s</w:t>
      </w:r>
      <w:r w:rsidR="00764F9B" w:rsidRPr="00630E5A">
        <w:rPr>
          <w:rFonts w:asciiTheme="minorHAnsi" w:hAnsiTheme="minorHAnsi" w:cstheme="minorHAnsi"/>
          <w:i/>
          <w:sz w:val="22"/>
        </w:rPr>
        <w:t xml:space="preserve">.” </w:t>
      </w:r>
      <w:r w:rsidR="00FE59E9" w:rsidRPr="00630E5A">
        <w:rPr>
          <w:rFonts w:asciiTheme="minorHAnsi" w:hAnsiTheme="minorHAnsi" w:cstheme="minorHAnsi"/>
          <w:sz w:val="22"/>
        </w:rPr>
        <w:t xml:space="preserve">The teaching voice needs to </w:t>
      </w:r>
      <w:r w:rsidR="00764F9B" w:rsidRPr="00630E5A">
        <w:rPr>
          <w:rFonts w:asciiTheme="minorHAnsi" w:hAnsiTheme="minorHAnsi" w:cstheme="minorHAnsi"/>
          <w:sz w:val="22"/>
        </w:rPr>
        <w:t>teach</w:t>
      </w:r>
      <w:r w:rsidR="00FE59E9" w:rsidRPr="00630E5A">
        <w:rPr>
          <w:rFonts w:asciiTheme="minorHAnsi" w:hAnsiTheme="minorHAnsi" w:cstheme="minorHAnsi"/>
          <w:sz w:val="22"/>
        </w:rPr>
        <w:t xml:space="preserve"> the content</w:t>
      </w:r>
      <w:r w:rsidR="00764F9B" w:rsidRPr="00630E5A">
        <w:rPr>
          <w:rFonts w:asciiTheme="minorHAnsi" w:hAnsiTheme="minorHAnsi" w:cstheme="minorHAnsi"/>
          <w:sz w:val="22"/>
        </w:rPr>
        <w:t>. Just about all the units submitted for the evaluation do reflect a friendly “voice” that makes the type of comments included above.</w:t>
      </w:r>
      <w:r w:rsidR="00794CA6" w:rsidRPr="00630E5A">
        <w:rPr>
          <w:rFonts w:asciiTheme="minorHAnsi" w:hAnsiTheme="minorHAnsi" w:cstheme="minorHAnsi"/>
          <w:sz w:val="22"/>
        </w:rPr>
        <w:t xml:space="preserve"> This is necessary and good</w:t>
      </w:r>
      <w:r w:rsidR="006977FB" w:rsidRPr="00630E5A">
        <w:rPr>
          <w:rFonts w:asciiTheme="minorHAnsi" w:hAnsiTheme="minorHAnsi" w:cstheme="minorHAnsi"/>
          <w:sz w:val="22"/>
        </w:rPr>
        <w:t>. H</w:t>
      </w:r>
      <w:r w:rsidR="00A47B2D" w:rsidRPr="00630E5A">
        <w:rPr>
          <w:rFonts w:asciiTheme="minorHAnsi" w:hAnsiTheme="minorHAnsi" w:cstheme="minorHAnsi"/>
          <w:sz w:val="22"/>
        </w:rPr>
        <w:t xml:space="preserve">owever </w:t>
      </w:r>
      <w:r w:rsidR="00794CA6" w:rsidRPr="00630E5A">
        <w:rPr>
          <w:rFonts w:asciiTheme="minorHAnsi" w:hAnsiTheme="minorHAnsi" w:cstheme="minorHAnsi"/>
          <w:sz w:val="22"/>
        </w:rPr>
        <w:t>this notion needs to be taken much further</w:t>
      </w:r>
      <w:r w:rsidR="00A47B2D" w:rsidRPr="00630E5A">
        <w:rPr>
          <w:rFonts w:asciiTheme="minorHAnsi" w:hAnsiTheme="minorHAnsi" w:cstheme="minorHAnsi"/>
          <w:sz w:val="22"/>
        </w:rPr>
        <w:t xml:space="preserve"> </w:t>
      </w:r>
      <w:r w:rsidR="00794CA6" w:rsidRPr="00630E5A">
        <w:rPr>
          <w:rFonts w:asciiTheme="minorHAnsi" w:hAnsiTheme="minorHAnsi" w:cstheme="minorHAnsi"/>
          <w:sz w:val="22"/>
        </w:rPr>
        <w:t xml:space="preserve">and </w:t>
      </w:r>
      <w:r w:rsidR="00A47B2D" w:rsidRPr="00630E5A">
        <w:rPr>
          <w:rFonts w:asciiTheme="minorHAnsi" w:hAnsiTheme="minorHAnsi" w:cstheme="minorHAnsi"/>
          <w:sz w:val="22"/>
        </w:rPr>
        <w:t>to a deeper level</w:t>
      </w:r>
      <w:r w:rsidR="006977FB" w:rsidRPr="00630E5A">
        <w:rPr>
          <w:rFonts w:asciiTheme="minorHAnsi" w:hAnsiTheme="minorHAnsi" w:cstheme="minorHAnsi"/>
          <w:sz w:val="22"/>
        </w:rPr>
        <w:t>.</w:t>
      </w:r>
      <w:r w:rsidR="00794CA6" w:rsidRPr="00630E5A">
        <w:rPr>
          <w:rFonts w:asciiTheme="minorHAnsi" w:hAnsiTheme="minorHAnsi" w:cstheme="minorHAnsi"/>
          <w:sz w:val="22"/>
        </w:rPr>
        <w:t xml:space="preserve"> T</w:t>
      </w:r>
      <w:r w:rsidR="00FE59E9" w:rsidRPr="00630E5A">
        <w:rPr>
          <w:rFonts w:asciiTheme="minorHAnsi" w:hAnsiTheme="minorHAnsi" w:cstheme="minorHAnsi"/>
          <w:sz w:val="22"/>
        </w:rPr>
        <w:t>he voice</w:t>
      </w:r>
      <w:r w:rsidR="00A47B2D" w:rsidRPr="00630E5A">
        <w:rPr>
          <w:rFonts w:asciiTheme="minorHAnsi" w:hAnsiTheme="minorHAnsi" w:cstheme="minorHAnsi"/>
          <w:sz w:val="22"/>
        </w:rPr>
        <w:t xml:space="preserve"> in the materials needs to</w:t>
      </w:r>
      <w:r w:rsidR="00A47B2D" w:rsidRPr="00630E5A">
        <w:rPr>
          <w:rFonts w:asciiTheme="minorHAnsi" w:hAnsiTheme="minorHAnsi" w:cstheme="minorHAnsi"/>
          <w:i/>
          <w:sz w:val="22"/>
        </w:rPr>
        <w:t xml:space="preserve"> </w:t>
      </w:r>
      <w:r w:rsidR="00A47B2D" w:rsidRPr="00630E5A">
        <w:rPr>
          <w:rFonts w:asciiTheme="minorHAnsi" w:hAnsiTheme="minorHAnsi" w:cstheme="minorHAnsi"/>
          <w:b/>
          <w:i/>
          <w:sz w:val="22"/>
        </w:rPr>
        <w:t>mediate</w:t>
      </w:r>
      <w:r w:rsidR="00764F9B" w:rsidRPr="00630E5A">
        <w:rPr>
          <w:rFonts w:asciiTheme="minorHAnsi" w:hAnsiTheme="minorHAnsi" w:cstheme="minorHAnsi"/>
          <w:sz w:val="22"/>
        </w:rPr>
        <w:t xml:space="preserve"> or </w:t>
      </w:r>
      <w:r w:rsidR="00764F9B" w:rsidRPr="00630E5A">
        <w:rPr>
          <w:rFonts w:asciiTheme="minorHAnsi" w:hAnsiTheme="minorHAnsi" w:cstheme="minorHAnsi"/>
          <w:b/>
          <w:i/>
          <w:sz w:val="22"/>
        </w:rPr>
        <w:t>teach</w:t>
      </w:r>
      <w:r w:rsidR="00FE59E9" w:rsidRPr="00630E5A">
        <w:rPr>
          <w:rFonts w:asciiTheme="minorHAnsi" w:hAnsiTheme="minorHAnsi" w:cstheme="minorHAnsi"/>
          <w:b/>
          <w:i/>
          <w:sz w:val="22"/>
        </w:rPr>
        <w:t>.</w:t>
      </w:r>
      <w:r w:rsidR="00FE59E9" w:rsidRPr="00630E5A">
        <w:rPr>
          <w:rFonts w:asciiTheme="minorHAnsi" w:hAnsiTheme="minorHAnsi" w:cstheme="minorHAnsi"/>
          <w:sz w:val="22"/>
        </w:rPr>
        <w:t xml:space="preserve">  </w:t>
      </w:r>
      <w:r w:rsidR="00794CA6" w:rsidRPr="00630E5A">
        <w:rPr>
          <w:rFonts w:asciiTheme="minorHAnsi" w:hAnsiTheme="minorHAnsi" w:cstheme="minorHAnsi"/>
          <w:sz w:val="22"/>
        </w:rPr>
        <w:t xml:space="preserve">Distance Education writers, like Lockwood, talk about </w:t>
      </w:r>
      <w:r w:rsidR="00794CA6" w:rsidRPr="00630E5A">
        <w:rPr>
          <w:rFonts w:asciiTheme="minorHAnsi" w:hAnsiTheme="minorHAnsi" w:cstheme="minorHAnsi"/>
          <w:b/>
          <w:i/>
          <w:sz w:val="22"/>
        </w:rPr>
        <w:t>unpacking the content</w:t>
      </w:r>
      <w:r w:rsidR="00794CA6" w:rsidRPr="00630E5A">
        <w:rPr>
          <w:rFonts w:asciiTheme="minorHAnsi" w:hAnsiTheme="minorHAnsi" w:cstheme="minorHAnsi"/>
          <w:sz w:val="22"/>
        </w:rPr>
        <w:t xml:space="preserve">. </w:t>
      </w:r>
      <w:r w:rsidR="00FE59E9" w:rsidRPr="00630E5A">
        <w:rPr>
          <w:rFonts w:asciiTheme="minorHAnsi" w:hAnsiTheme="minorHAnsi" w:cstheme="minorHAnsi"/>
          <w:sz w:val="22"/>
        </w:rPr>
        <w:t xml:space="preserve">A concern in many of the materials is that information is </w:t>
      </w:r>
      <w:r w:rsidR="00FE59E9" w:rsidRPr="00630E5A">
        <w:rPr>
          <w:rFonts w:asciiTheme="minorHAnsi" w:hAnsiTheme="minorHAnsi" w:cstheme="minorHAnsi"/>
          <w:b/>
          <w:i/>
          <w:sz w:val="22"/>
        </w:rPr>
        <w:t xml:space="preserve">stated </w:t>
      </w:r>
      <w:r w:rsidR="00FE59E9" w:rsidRPr="00630E5A">
        <w:rPr>
          <w:rFonts w:asciiTheme="minorHAnsi" w:hAnsiTheme="minorHAnsi" w:cstheme="minorHAnsi"/>
          <w:sz w:val="22"/>
        </w:rPr>
        <w:t>rather than taught</w:t>
      </w:r>
      <w:r w:rsidR="00794CA6" w:rsidRPr="00630E5A">
        <w:rPr>
          <w:rFonts w:asciiTheme="minorHAnsi" w:hAnsiTheme="minorHAnsi" w:cstheme="minorHAnsi"/>
          <w:sz w:val="22"/>
        </w:rPr>
        <w:t xml:space="preserve"> and unpacked</w:t>
      </w:r>
      <w:r w:rsidR="00FE59E9" w:rsidRPr="00630E5A">
        <w:rPr>
          <w:rFonts w:asciiTheme="minorHAnsi" w:hAnsiTheme="minorHAnsi" w:cstheme="minorHAnsi"/>
          <w:sz w:val="22"/>
        </w:rPr>
        <w:t xml:space="preserve">. This is why it is found, that many of the materials, in their current state, are not yet suitable for </w:t>
      </w:r>
      <w:proofErr w:type="spellStart"/>
      <w:r w:rsidR="00FE59E9" w:rsidRPr="00630E5A">
        <w:rPr>
          <w:rFonts w:asciiTheme="minorHAnsi" w:hAnsiTheme="minorHAnsi" w:cstheme="minorHAnsi"/>
          <w:sz w:val="22"/>
        </w:rPr>
        <w:t>self study</w:t>
      </w:r>
      <w:proofErr w:type="spellEnd"/>
      <w:r w:rsidR="00FE59E9" w:rsidRPr="00630E5A">
        <w:rPr>
          <w:rFonts w:asciiTheme="minorHAnsi" w:hAnsiTheme="minorHAnsi" w:cstheme="minorHAnsi"/>
          <w:sz w:val="22"/>
        </w:rPr>
        <w:t xml:space="preserve"> purposes.</w:t>
      </w:r>
    </w:p>
    <w:p w:rsidR="004741C2" w:rsidRPr="00630E5A" w:rsidRDefault="004741C2">
      <w:pPr>
        <w:rPr>
          <w:rFonts w:asciiTheme="minorHAnsi" w:hAnsiTheme="minorHAnsi" w:cstheme="minorHAnsi"/>
          <w:sz w:val="22"/>
          <w:szCs w:val="22"/>
          <w:lang w:val="en-US"/>
        </w:rPr>
      </w:pPr>
    </w:p>
    <w:p w:rsidR="005E43B4" w:rsidRPr="00630E5A" w:rsidRDefault="005E43B4" w:rsidP="005E43B4">
      <w:pPr>
        <w:pStyle w:val="Heading3"/>
        <w:spacing w:before="0"/>
        <w:rPr>
          <w:rFonts w:asciiTheme="minorHAnsi" w:hAnsiTheme="minorHAnsi" w:cstheme="minorHAnsi"/>
          <w:b w:val="0"/>
          <w:sz w:val="24"/>
          <w:szCs w:val="24"/>
        </w:rPr>
      </w:pPr>
      <w:r w:rsidRPr="00630E5A">
        <w:rPr>
          <w:rFonts w:asciiTheme="minorHAnsi" w:hAnsiTheme="minorHAnsi" w:cstheme="minorHAnsi"/>
          <w:b w:val="0"/>
          <w:sz w:val="22"/>
          <w:szCs w:val="22"/>
        </w:rPr>
        <w:t>The article</w:t>
      </w:r>
      <w:r w:rsidR="0042753F" w:rsidRPr="00630E5A">
        <w:rPr>
          <w:rFonts w:asciiTheme="minorHAnsi" w:hAnsiTheme="minorHAnsi" w:cstheme="minorHAnsi"/>
          <w:b w:val="0"/>
          <w:sz w:val="22"/>
          <w:szCs w:val="22"/>
        </w:rPr>
        <w:t xml:space="preserve">, </w:t>
      </w:r>
      <w:r w:rsidR="0042753F" w:rsidRPr="00630E5A">
        <w:rPr>
          <w:rFonts w:asciiTheme="minorHAnsi" w:hAnsiTheme="minorHAnsi" w:cstheme="minorHAnsi"/>
          <w:b w:val="0"/>
          <w:i/>
          <w:sz w:val="22"/>
          <w:szCs w:val="22"/>
        </w:rPr>
        <w:t>Learning a Learning Spiral and Materials Design</w:t>
      </w:r>
      <w:r w:rsidR="0042753F" w:rsidRPr="00630E5A">
        <w:rPr>
          <w:rFonts w:asciiTheme="minorHAnsi" w:hAnsiTheme="minorHAnsi" w:cstheme="minorHAnsi"/>
          <w:b w:val="0"/>
          <w:sz w:val="22"/>
          <w:szCs w:val="22"/>
        </w:rPr>
        <w:t xml:space="preserve"> (</w:t>
      </w:r>
      <w:r w:rsidRPr="00630E5A">
        <w:rPr>
          <w:rFonts w:asciiTheme="minorHAnsi" w:hAnsiTheme="minorHAnsi" w:cstheme="minorHAnsi"/>
          <w:b w:val="0"/>
          <w:sz w:val="22"/>
          <w:szCs w:val="22"/>
        </w:rPr>
        <w:t xml:space="preserve">emailed to everyone already) </w:t>
      </w:r>
      <w:r w:rsidR="0042753F" w:rsidRPr="00630E5A">
        <w:rPr>
          <w:rFonts w:asciiTheme="minorHAnsi" w:hAnsiTheme="minorHAnsi" w:cstheme="minorHAnsi"/>
          <w:b w:val="0"/>
          <w:sz w:val="22"/>
          <w:szCs w:val="22"/>
        </w:rPr>
        <w:t>addresses itself to how people learn and consequently how best to design materials that enable learning.  The extract below further elucidate</w:t>
      </w:r>
      <w:r w:rsidR="00FB62B3" w:rsidRPr="00630E5A">
        <w:rPr>
          <w:rFonts w:asciiTheme="minorHAnsi" w:hAnsiTheme="minorHAnsi" w:cstheme="minorHAnsi"/>
          <w:b w:val="0"/>
          <w:sz w:val="22"/>
          <w:szCs w:val="22"/>
        </w:rPr>
        <w:t>s the need for ODL materials to mediate learning.</w:t>
      </w:r>
    </w:p>
    <w:p w:rsidR="005E43B4" w:rsidRPr="00630E5A" w:rsidRDefault="005E43B4" w:rsidP="005E43B4">
      <w:pPr>
        <w:pStyle w:val="Heading3"/>
        <w:spacing w:before="0"/>
        <w:rPr>
          <w:rFonts w:asciiTheme="minorHAnsi" w:hAnsiTheme="minorHAnsi" w:cstheme="minorHAnsi"/>
          <w:sz w:val="24"/>
          <w:szCs w:val="24"/>
        </w:rPr>
      </w:pPr>
    </w:p>
    <w:p w:rsidR="005E43B4" w:rsidRPr="00630E5A" w:rsidRDefault="005E43B4" w:rsidP="005E43B4">
      <w:pPr>
        <w:pStyle w:val="Heading3"/>
        <w:spacing w:before="0"/>
        <w:rPr>
          <w:rFonts w:asciiTheme="minorHAnsi" w:hAnsiTheme="minorHAnsi" w:cstheme="minorHAnsi"/>
          <w:sz w:val="24"/>
          <w:szCs w:val="24"/>
        </w:rPr>
      </w:pPr>
      <w:r w:rsidRPr="00630E5A">
        <w:rPr>
          <w:rFonts w:asciiTheme="minorHAnsi" w:hAnsiTheme="minorHAnsi" w:cstheme="minorHAnsi"/>
          <w:sz w:val="24"/>
          <w:szCs w:val="24"/>
        </w:rPr>
        <w:t xml:space="preserve">EXTRACT </w:t>
      </w:r>
    </w:p>
    <w:p w:rsidR="005E43B4" w:rsidRPr="00630E5A" w:rsidRDefault="005E43B4" w:rsidP="005E43B4">
      <w:pPr>
        <w:pStyle w:val="Heading3"/>
        <w:spacing w:before="0"/>
        <w:rPr>
          <w:rFonts w:asciiTheme="minorHAnsi" w:hAnsiTheme="minorHAnsi" w:cstheme="minorHAnsi"/>
          <w:sz w:val="24"/>
          <w:szCs w:val="24"/>
        </w:rPr>
      </w:pPr>
      <w:r w:rsidRPr="00630E5A">
        <w:rPr>
          <w:rFonts w:asciiTheme="minorHAnsi" w:hAnsiTheme="minorHAnsi" w:cstheme="minorHAnsi"/>
          <w:sz w:val="24"/>
          <w:szCs w:val="24"/>
        </w:rPr>
        <w:t xml:space="preserve">The Learning Spiral and Distance Education </w:t>
      </w:r>
    </w:p>
    <w:p w:rsidR="005E43B4" w:rsidRPr="00630E5A" w:rsidRDefault="005E43B4" w:rsidP="005E43B4">
      <w:pPr>
        <w:rPr>
          <w:rFonts w:asciiTheme="minorHAnsi" w:hAnsiTheme="minorHAnsi" w:cstheme="minorHAnsi"/>
          <w:sz w:val="22"/>
          <w:szCs w:val="22"/>
          <w:u w:val="single"/>
        </w:rPr>
      </w:pPr>
      <w:r w:rsidRPr="00630E5A">
        <w:rPr>
          <w:rFonts w:asciiTheme="minorHAnsi" w:hAnsiTheme="minorHAnsi" w:cstheme="minorHAnsi"/>
          <w:sz w:val="22"/>
          <w:szCs w:val="22"/>
        </w:rPr>
        <w:t xml:space="preserve">…This is how people learn in any situation. So the concept of a learning cycle or spiral is not just about distance learning. The learning process is the same whether the </w:t>
      </w:r>
      <w:r w:rsidRPr="00630E5A">
        <w:rPr>
          <w:rFonts w:asciiTheme="minorHAnsi" w:hAnsiTheme="minorHAnsi" w:cstheme="minorHAnsi"/>
          <w:sz w:val="22"/>
          <w:szCs w:val="22"/>
          <w:u w:val="single"/>
        </w:rPr>
        <w:t>guided reflection</w:t>
      </w:r>
      <w:r w:rsidRPr="00630E5A">
        <w:rPr>
          <w:rFonts w:asciiTheme="minorHAnsi" w:hAnsiTheme="minorHAnsi" w:cstheme="minorHAnsi"/>
          <w:sz w:val="22"/>
          <w:szCs w:val="22"/>
        </w:rPr>
        <w:t xml:space="preserve"> is immediate and face to face, </w:t>
      </w:r>
      <w:r w:rsidRPr="00630E5A">
        <w:rPr>
          <w:rFonts w:asciiTheme="minorHAnsi" w:hAnsiTheme="minorHAnsi" w:cstheme="minorHAnsi"/>
          <w:sz w:val="22"/>
          <w:szCs w:val="22"/>
          <w:u w:val="single"/>
        </w:rPr>
        <w:t>or whether it is mediated through the materials.</w:t>
      </w:r>
    </w:p>
    <w:p w:rsidR="005E43B4" w:rsidRPr="00630E5A" w:rsidRDefault="005E43B4" w:rsidP="005E43B4">
      <w:pPr>
        <w:rPr>
          <w:rFonts w:asciiTheme="minorHAnsi" w:hAnsiTheme="minorHAnsi" w:cstheme="minorHAnsi"/>
          <w:sz w:val="22"/>
          <w:szCs w:val="22"/>
        </w:rPr>
      </w:pPr>
    </w:p>
    <w:p w:rsidR="005E43B4" w:rsidRPr="00630E5A" w:rsidRDefault="005E43B4" w:rsidP="005E43B4">
      <w:pPr>
        <w:rPr>
          <w:rFonts w:asciiTheme="minorHAnsi" w:hAnsiTheme="minorHAnsi" w:cstheme="minorHAnsi"/>
          <w:sz w:val="22"/>
          <w:szCs w:val="22"/>
        </w:rPr>
      </w:pPr>
      <w:r w:rsidRPr="00630E5A">
        <w:rPr>
          <w:rFonts w:asciiTheme="minorHAnsi" w:hAnsiTheme="minorHAnsi" w:cstheme="minorHAnsi"/>
          <w:sz w:val="22"/>
          <w:szCs w:val="22"/>
        </w:rPr>
        <w:t xml:space="preserve">In face to face tuition the learner and the teacher are able to have a conversation in which the teacher can respond very quickly in an ad hoc way to what the learner does or says and start to challenge and shift the conceptions that the learner is developing. </w:t>
      </w:r>
      <w:r w:rsidRPr="00630E5A">
        <w:rPr>
          <w:rFonts w:asciiTheme="minorHAnsi" w:hAnsiTheme="minorHAnsi" w:cstheme="minorHAnsi"/>
          <w:sz w:val="22"/>
          <w:szCs w:val="22"/>
          <w:u w:val="single"/>
        </w:rPr>
        <w:t>In distance learning you, the writers, have to anticipate what the learner is likely to do and think and say.</w:t>
      </w:r>
      <w:r w:rsidRPr="00630E5A">
        <w:rPr>
          <w:rFonts w:asciiTheme="minorHAnsi" w:hAnsiTheme="minorHAnsi" w:cstheme="minorHAnsi"/>
          <w:sz w:val="22"/>
          <w:szCs w:val="22"/>
        </w:rPr>
        <w:t xml:space="preserve"> You cannot always anticipate correctly, but you can construct a set of activities that are likely to take that learner in the required direction in terms of the development; in other words in the direction of the learning pathway.</w:t>
      </w:r>
    </w:p>
    <w:p w:rsidR="005E43B4" w:rsidRPr="00630E5A" w:rsidRDefault="005E43B4" w:rsidP="005E43B4">
      <w:pPr>
        <w:rPr>
          <w:rFonts w:asciiTheme="minorHAnsi" w:hAnsiTheme="minorHAnsi" w:cstheme="minorHAnsi"/>
          <w:sz w:val="22"/>
          <w:szCs w:val="22"/>
        </w:rPr>
      </w:pPr>
    </w:p>
    <w:p w:rsidR="005E43B4" w:rsidRPr="00630E5A" w:rsidRDefault="005E43B4" w:rsidP="005E43B4">
      <w:pPr>
        <w:rPr>
          <w:rFonts w:asciiTheme="minorHAnsi" w:hAnsiTheme="minorHAnsi" w:cstheme="minorHAnsi"/>
          <w:sz w:val="22"/>
          <w:szCs w:val="22"/>
        </w:rPr>
      </w:pPr>
      <w:r w:rsidRPr="00630E5A">
        <w:rPr>
          <w:rFonts w:asciiTheme="minorHAnsi" w:hAnsiTheme="minorHAnsi" w:cstheme="minorHAnsi"/>
          <w:sz w:val="22"/>
          <w:szCs w:val="22"/>
        </w:rPr>
        <w:t xml:space="preserve">In a learning text, we know what is required to establish such a learning pathway. In the absence of a mediator (teacher), </w:t>
      </w:r>
      <w:r w:rsidRPr="00630E5A">
        <w:rPr>
          <w:rFonts w:asciiTheme="minorHAnsi" w:hAnsiTheme="minorHAnsi" w:cstheme="minorHAnsi"/>
          <w:sz w:val="22"/>
          <w:szCs w:val="22"/>
          <w:u w:val="single"/>
        </w:rPr>
        <w:t xml:space="preserve">the </w:t>
      </w:r>
      <w:r w:rsidRPr="00630E5A">
        <w:rPr>
          <w:rFonts w:asciiTheme="minorHAnsi" w:hAnsiTheme="minorHAnsi" w:cstheme="minorHAnsi"/>
          <w:b/>
          <w:sz w:val="22"/>
          <w:szCs w:val="22"/>
          <w:u w:val="single"/>
        </w:rPr>
        <w:t>text must take over the dialogic role</w:t>
      </w:r>
      <w:r w:rsidRPr="00630E5A">
        <w:rPr>
          <w:rFonts w:asciiTheme="minorHAnsi" w:hAnsiTheme="minorHAnsi" w:cstheme="minorHAnsi"/>
          <w:sz w:val="22"/>
          <w:szCs w:val="22"/>
          <w:u w:val="single"/>
        </w:rPr>
        <w:t xml:space="preserve"> of providing structured and systematic support to the learner as s/he moves from familiar activity (“the known”) to unfamiliar activity (“the unknown”).</w:t>
      </w:r>
      <w:r w:rsidRPr="00630E5A">
        <w:rPr>
          <w:rFonts w:asciiTheme="minorHAnsi" w:hAnsiTheme="minorHAnsi" w:cstheme="minorHAnsi"/>
          <w:sz w:val="22"/>
          <w:szCs w:val="22"/>
        </w:rPr>
        <w:t xml:space="preserve"> A designed learning text must consist of a series of learning activities, organised in a developmental sequence, which together require the learner to engage in thoughts and practices characteristic of what the course i</w:t>
      </w:r>
      <w:r w:rsidR="006977FB" w:rsidRPr="00630E5A">
        <w:rPr>
          <w:rFonts w:asciiTheme="minorHAnsi" w:hAnsiTheme="minorHAnsi" w:cstheme="minorHAnsi"/>
          <w:sz w:val="22"/>
          <w:szCs w:val="22"/>
        </w:rPr>
        <w:t>s</w:t>
      </w:r>
      <w:r w:rsidRPr="00630E5A">
        <w:rPr>
          <w:rFonts w:asciiTheme="minorHAnsi" w:hAnsiTheme="minorHAnsi" w:cstheme="minorHAnsi"/>
          <w:sz w:val="22"/>
          <w:szCs w:val="22"/>
        </w:rPr>
        <w:t xml:space="preserve"> trying to teach. </w:t>
      </w:r>
    </w:p>
    <w:p w:rsidR="005E43B4" w:rsidRPr="00630E5A" w:rsidRDefault="005E43B4" w:rsidP="005E43B4">
      <w:pPr>
        <w:rPr>
          <w:rFonts w:asciiTheme="minorHAnsi" w:hAnsiTheme="minorHAnsi" w:cstheme="minorHAnsi"/>
          <w:sz w:val="22"/>
          <w:szCs w:val="22"/>
        </w:rPr>
      </w:pPr>
    </w:p>
    <w:p w:rsidR="005E43B4" w:rsidRPr="00630E5A" w:rsidRDefault="005E43B4" w:rsidP="005E43B4">
      <w:pPr>
        <w:rPr>
          <w:rFonts w:asciiTheme="minorHAnsi" w:hAnsiTheme="minorHAnsi" w:cstheme="minorHAnsi"/>
          <w:sz w:val="22"/>
          <w:szCs w:val="22"/>
          <w:u w:val="single"/>
        </w:rPr>
      </w:pPr>
      <w:r w:rsidRPr="00630E5A">
        <w:rPr>
          <w:rFonts w:asciiTheme="minorHAnsi" w:hAnsiTheme="minorHAnsi" w:cstheme="minorHAnsi"/>
          <w:sz w:val="22"/>
          <w:szCs w:val="22"/>
        </w:rPr>
        <w:t xml:space="preserve">The question is how does a piece of text substitute for what a teacher does? Think about it: in an ordinary learner-centred context (one in which activities that the learner engages in </w:t>
      </w:r>
      <w:proofErr w:type="gramStart"/>
      <w:r w:rsidRPr="00630E5A">
        <w:rPr>
          <w:rFonts w:asciiTheme="minorHAnsi" w:hAnsiTheme="minorHAnsi" w:cstheme="minorHAnsi"/>
          <w:sz w:val="22"/>
          <w:szCs w:val="22"/>
        </w:rPr>
        <w:t>are</w:t>
      </w:r>
      <w:proofErr w:type="gramEnd"/>
      <w:r w:rsidRPr="00630E5A">
        <w:rPr>
          <w:rFonts w:asciiTheme="minorHAnsi" w:hAnsiTheme="minorHAnsi" w:cstheme="minorHAnsi"/>
          <w:sz w:val="22"/>
          <w:szCs w:val="22"/>
        </w:rPr>
        <w:t xml:space="preserve"> set up as the basis on which learning occurs), a teacher is constantly giving feedback to learners on the </w:t>
      </w:r>
      <w:proofErr w:type="spellStart"/>
      <w:r w:rsidRPr="00630E5A">
        <w:rPr>
          <w:rFonts w:asciiTheme="minorHAnsi" w:hAnsiTheme="minorHAnsi" w:cstheme="minorHAnsi"/>
          <w:sz w:val="22"/>
          <w:szCs w:val="22"/>
        </w:rPr>
        <w:t>ongoing</w:t>
      </w:r>
      <w:proofErr w:type="spellEnd"/>
      <w:r w:rsidRPr="00630E5A">
        <w:rPr>
          <w:rFonts w:asciiTheme="minorHAnsi" w:hAnsiTheme="minorHAnsi" w:cstheme="minorHAnsi"/>
          <w:sz w:val="22"/>
          <w:szCs w:val="22"/>
        </w:rPr>
        <w:t xml:space="preserve"> outcomes of what they are doing – Is you answer to the question accurate and </w:t>
      </w:r>
      <w:r w:rsidRPr="00630E5A">
        <w:rPr>
          <w:rFonts w:asciiTheme="minorHAnsi" w:hAnsiTheme="minorHAnsi" w:cstheme="minorHAnsi"/>
          <w:sz w:val="22"/>
          <w:szCs w:val="22"/>
        </w:rPr>
        <w:lastRenderedPageBreak/>
        <w:t>well-developed? Is the essay that you are writing well-argued? Is the solution you have developed to a geometry</w:t>
      </w:r>
      <w:r w:rsidR="006977FB" w:rsidRPr="00630E5A">
        <w:rPr>
          <w:rFonts w:asciiTheme="minorHAnsi" w:hAnsiTheme="minorHAnsi" w:cstheme="minorHAnsi"/>
          <w:sz w:val="22"/>
          <w:szCs w:val="22"/>
        </w:rPr>
        <w:t xml:space="preserve"> problem</w:t>
      </w:r>
      <w:r w:rsidRPr="00630E5A">
        <w:rPr>
          <w:rFonts w:asciiTheme="minorHAnsi" w:hAnsiTheme="minorHAnsi" w:cstheme="minorHAnsi"/>
          <w:sz w:val="22"/>
          <w:szCs w:val="22"/>
        </w:rPr>
        <w:t xml:space="preserve"> mathematically sound? Is your reading fluent and accurate? Etc. – and how they might improve their performance. </w:t>
      </w:r>
      <w:r w:rsidRPr="00630E5A">
        <w:rPr>
          <w:rFonts w:asciiTheme="minorHAnsi" w:hAnsiTheme="minorHAnsi" w:cstheme="minorHAnsi"/>
          <w:sz w:val="22"/>
          <w:szCs w:val="22"/>
          <w:u w:val="single"/>
        </w:rPr>
        <w:t>When one writes a learning text, the idea is to construct feedback in such a way that the reflection encourages students to think critically about what they have done, and provide a framework against which students might be able to discover and reflect on mistakes they may have made. The materials become a mediator or educator.</w:t>
      </w:r>
    </w:p>
    <w:p w:rsidR="005E43B4" w:rsidRPr="00630E5A" w:rsidRDefault="005E43B4" w:rsidP="005E43B4">
      <w:pPr>
        <w:rPr>
          <w:rFonts w:asciiTheme="minorHAnsi" w:hAnsiTheme="minorHAnsi" w:cstheme="minorHAnsi"/>
          <w:sz w:val="22"/>
          <w:szCs w:val="22"/>
        </w:rPr>
      </w:pPr>
    </w:p>
    <w:p w:rsidR="005E43B4" w:rsidRPr="00630E5A" w:rsidRDefault="005E43B4" w:rsidP="005E43B4">
      <w:pPr>
        <w:rPr>
          <w:rFonts w:asciiTheme="minorHAnsi" w:hAnsiTheme="minorHAnsi" w:cstheme="minorHAnsi"/>
          <w:sz w:val="22"/>
          <w:szCs w:val="22"/>
        </w:rPr>
      </w:pPr>
      <w:r w:rsidRPr="00630E5A">
        <w:rPr>
          <w:rFonts w:asciiTheme="minorHAnsi" w:hAnsiTheme="minorHAnsi" w:cstheme="minorHAnsi"/>
          <w:sz w:val="22"/>
          <w:szCs w:val="22"/>
        </w:rPr>
        <w:t>The text can also help people to come to understand for themselves how they come to learn something new, for example by asking a question or by reading something new so that they are more aware that they can learn and they can take their own learning forward.</w:t>
      </w:r>
    </w:p>
    <w:p w:rsidR="00816B98" w:rsidRPr="00630E5A" w:rsidRDefault="00816B98">
      <w:pPr>
        <w:rPr>
          <w:rFonts w:asciiTheme="minorHAnsi" w:hAnsiTheme="minorHAnsi" w:cstheme="minorHAnsi"/>
          <w:b/>
          <w:bCs/>
        </w:rPr>
      </w:pPr>
    </w:p>
    <w:p w:rsidR="00816B98" w:rsidRPr="00630E5A" w:rsidRDefault="00047D7A">
      <w:pPr>
        <w:rPr>
          <w:rFonts w:asciiTheme="minorHAnsi" w:hAnsiTheme="minorHAnsi" w:cstheme="minorHAnsi"/>
          <w:b/>
          <w:bCs/>
          <w:iCs/>
          <w:lang w:eastAsia="en-GB"/>
        </w:rPr>
      </w:pPr>
      <w:r w:rsidRPr="00630E5A">
        <w:rPr>
          <w:rFonts w:asciiTheme="minorHAnsi" w:hAnsiTheme="minorHAnsi" w:cstheme="minorHAnsi"/>
          <w:b/>
          <w:bCs/>
          <w:iCs/>
          <w:lang w:eastAsia="en-GB"/>
        </w:rPr>
        <w:t>Establish and maintain a dialogue with the learners</w:t>
      </w:r>
    </w:p>
    <w:p w:rsidR="0096222E" w:rsidRPr="00630E5A" w:rsidRDefault="00C032F7" w:rsidP="0096222E">
      <w:pPr>
        <w:rPr>
          <w:rFonts w:asciiTheme="minorHAnsi" w:hAnsiTheme="minorHAnsi" w:cstheme="minorHAnsi"/>
          <w:sz w:val="22"/>
          <w:szCs w:val="22"/>
        </w:rPr>
      </w:pPr>
      <w:r w:rsidRPr="00630E5A">
        <w:rPr>
          <w:rFonts w:asciiTheme="minorHAnsi" w:hAnsiTheme="minorHAnsi" w:cstheme="minorHAnsi"/>
          <w:sz w:val="22"/>
          <w:szCs w:val="22"/>
          <w:lang w:val="en-US"/>
        </w:rPr>
        <w:t>In t</w:t>
      </w:r>
      <w:r w:rsidR="00FB62B3" w:rsidRPr="00630E5A">
        <w:rPr>
          <w:rFonts w:asciiTheme="minorHAnsi" w:hAnsiTheme="minorHAnsi" w:cstheme="minorHAnsi"/>
          <w:sz w:val="22"/>
          <w:szCs w:val="22"/>
          <w:lang w:val="en-US"/>
        </w:rPr>
        <w:t>he extract</w:t>
      </w:r>
      <w:r w:rsidR="0010450D" w:rsidRPr="00630E5A">
        <w:rPr>
          <w:rFonts w:asciiTheme="minorHAnsi" w:hAnsiTheme="minorHAnsi" w:cstheme="minorHAnsi"/>
          <w:sz w:val="22"/>
          <w:szCs w:val="22"/>
          <w:lang w:val="en-US"/>
        </w:rPr>
        <w:t xml:space="preserve"> (above)</w:t>
      </w:r>
      <w:r w:rsidR="00FB62B3" w:rsidRPr="00630E5A">
        <w:rPr>
          <w:rFonts w:asciiTheme="minorHAnsi" w:hAnsiTheme="minorHAnsi" w:cstheme="minorHAnsi"/>
          <w:sz w:val="22"/>
          <w:szCs w:val="22"/>
          <w:lang w:val="en-US"/>
        </w:rPr>
        <w:t xml:space="preserve"> it is stated that </w:t>
      </w:r>
      <w:r w:rsidR="00FB62B3" w:rsidRPr="00630E5A">
        <w:rPr>
          <w:rFonts w:asciiTheme="minorHAnsi" w:hAnsiTheme="minorHAnsi" w:cstheme="minorHAnsi"/>
          <w:b/>
          <w:i/>
          <w:sz w:val="22"/>
          <w:szCs w:val="22"/>
          <w:lang w:val="en-US"/>
        </w:rPr>
        <w:t>in</w:t>
      </w:r>
      <w:r w:rsidR="00FB62B3" w:rsidRPr="00630E5A">
        <w:rPr>
          <w:rFonts w:asciiTheme="minorHAnsi" w:hAnsiTheme="minorHAnsi" w:cstheme="minorHAnsi"/>
          <w:b/>
          <w:i/>
          <w:sz w:val="22"/>
          <w:szCs w:val="22"/>
        </w:rPr>
        <w:t xml:space="preserve"> the absence of a mediator (teacher), </w:t>
      </w:r>
      <w:r w:rsidR="00FB62B3" w:rsidRPr="00630E5A">
        <w:rPr>
          <w:rFonts w:asciiTheme="minorHAnsi" w:hAnsiTheme="minorHAnsi" w:cstheme="minorHAnsi"/>
          <w:b/>
          <w:i/>
          <w:sz w:val="22"/>
          <w:szCs w:val="22"/>
          <w:u w:val="single"/>
        </w:rPr>
        <w:t>the</w:t>
      </w:r>
      <w:r w:rsidR="00FB62B3" w:rsidRPr="00630E5A">
        <w:rPr>
          <w:rFonts w:asciiTheme="minorHAnsi" w:hAnsiTheme="minorHAnsi" w:cstheme="minorHAnsi"/>
          <w:i/>
          <w:sz w:val="22"/>
          <w:szCs w:val="22"/>
          <w:u w:val="single"/>
        </w:rPr>
        <w:t xml:space="preserve"> </w:t>
      </w:r>
      <w:r w:rsidR="00FB62B3" w:rsidRPr="00630E5A">
        <w:rPr>
          <w:rFonts w:asciiTheme="minorHAnsi" w:hAnsiTheme="minorHAnsi" w:cstheme="minorHAnsi"/>
          <w:b/>
          <w:i/>
          <w:sz w:val="22"/>
          <w:szCs w:val="22"/>
          <w:u w:val="single"/>
        </w:rPr>
        <w:t>text must take over the dialogic role.</w:t>
      </w:r>
      <w:r w:rsidR="00FB62B3" w:rsidRPr="00630E5A">
        <w:rPr>
          <w:rFonts w:asciiTheme="minorHAnsi" w:hAnsiTheme="minorHAnsi" w:cstheme="minorHAnsi"/>
          <w:sz w:val="22"/>
          <w:szCs w:val="22"/>
        </w:rPr>
        <w:t xml:space="preserve"> </w:t>
      </w:r>
      <w:r w:rsidR="0096222E" w:rsidRPr="00630E5A">
        <w:rPr>
          <w:rFonts w:asciiTheme="minorHAnsi" w:hAnsiTheme="minorHAnsi" w:cstheme="minorHAnsi"/>
          <w:sz w:val="22"/>
          <w:szCs w:val="22"/>
          <w:lang w:eastAsia="en-GB"/>
        </w:rPr>
        <w:t xml:space="preserve">Another Distance Education writer, </w:t>
      </w:r>
      <w:proofErr w:type="spellStart"/>
      <w:r w:rsidR="0096222E" w:rsidRPr="00630E5A">
        <w:rPr>
          <w:rFonts w:asciiTheme="minorHAnsi" w:hAnsiTheme="minorHAnsi" w:cstheme="minorHAnsi"/>
          <w:sz w:val="22"/>
          <w:szCs w:val="22"/>
          <w:lang w:eastAsia="en-GB"/>
        </w:rPr>
        <w:t>Rowntree</w:t>
      </w:r>
      <w:proofErr w:type="spellEnd"/>
      <w:r w:rsidR="0096222E" w:rsidRPr="00630E5A">
        <w:rPr>
          <w:rFonts w:asciiTheme="minorHAnsi" w:hAnsiTheme="minorHAnsi" w:cstheme="minorHAnsi"/>
          <w:sz w:val="22"/>
          <w:szCs w:val="22"/>
          <w:lang w:eastAsia="en-GB"/>
        </w:rPr>
        <w:t xml:space="preserve">, conceptualises a learning text basically as </w:t>
      </w:r>
      <w:r w:rsidR="0096222E" w:rsidRPr="00630E5A">
        <w:rPr>
          <w:rFonts w:asciiTheme="minorHAnsi" w:hAnsiTheme="minorHAnsi" w:cstheme="minorHAnsi"/>
          <w:b/>
          <w:i/>
          <w:sz w:val="22"/>
          <w:szCs w:val="22"/>
          <w:lang w:eastAsia="en-GB"/>
        </w:rPr>
        <w:t>a tutorial in print</w:t>
      </w:r>
      <w:r w:rsidR="0096222E" w:rsidRPr="00630E5A">
        <w:rPr>
          <w:rFonts w:asciiTheme="minorHAnsi" w:hAnsiTheme="minorHAnsi" w:cstheme="minorHAnsi"/>
          <w:sz w:val="22"/>
          <w:szCs w:val="22"/>
          <w:lang w:eastAsia="en-GB"/>
        </w:rPr>
        <w:t>. Hav</w:t>
      </w:r>
      <w:r w:rsidR="006977FB" w:rsidRPr="00630E5A">
        <w:rPr>
          <w:rFonts w:asciiTheme="minorHAnsi" w:hAnsiTheme="minorHAnsi" w:cstheme="minorHAnsi"/>
          <w:sz w:val="22"/>
          <w:szCs w:val="22"/>
          <w:lang w:eastAsia="en-GB"/>
        </w:rPr>
        <w:t>ing</w:t>
      </w:r>
      <w:r w:rsidR="0096222E" w:rsidRPr="00630E5A">
        <w:rPr>
          <w:rFonts w:asciiTheme="minorHAnsi" w:hAnsiTheme="minorHAnsi" w:cstheme="minorHAnsi"/>
          <w:sz w:val="22"/>
          <w:szCs w:val="22"/>
          <w:lang w:eastAsia="en-GB"/>
        </w:rPr>
        <w:t xml:space="preserve"> established the importance of the </w:t>
      </w:r>
      <w:r w:rsidR="0096222E" w:rsidRPr="00630E5A">
        <w:rPr>
          <w:rFonts w:asciiTheme="minorHAnsi" w:hAnsiTheme="minorHAnsi" w:cstheme="minorHAnsi"/>
          <w:i/>
          <w:sz w:val="22"/>
          <w:szCs w:val="22"/>
          <w:lang w:eastAsia="en-GB"/>
        </w:rPr>
        <w:t>teaching voice</w:t>
      </w:r>
      <w:r w:rsidR="0096222E" w:rsidRPr="00630E5A">
        <w:rPr>
          <w:rFonts w:asciiTheme="minorHAnsi" w:hAnsiTheme="minorHAnsi" w:cstheme="minorHAnsi"/>
          <w:sz w:val="22"/>
          <w:szCs w:val="22"/>
          <w:lang w:eastAsia="en-GB"/>
        </w:rPr>
        <w:t xml:space="preserve"> that mediates learning and the </w:t>
      </w:r>
      <w:r w:rsidR="0096222E" w:rsidRPr="00630E5A">
        <w:rPr>
          <w:rFonts w:asciiTheme="minorHAnsi" w:hAnsiTheme="minorHAnsi" w:cstheme="minorHAnsi"/>
          <w:i/>
          <w:sz w:val="22"/>
          <w:szCs w:val="22"/>
          <w:lang w:eastAsia="en-GB"/>
        </w:rPr>
        <w:t>social voice</w:t>
      </w:r>
      <w:r w:rsidR="0096222E" w:rsidRPr="00630E5A">
        <w:rPr>
          <w:rFonts w:asciiTheme="minorHAnsi" w:hAnsiTheme="minorHAnsi" w:cstheme="minorHAnsi"/>
          <w:sz w:val="22"/>
          <w:szCs w:val="22"/>
          <w:lang w:eastAsia="en-GB"/>
        </w:rPr>
        <w:t xml:space="preserve"> that motivates learners, he encourages writers of ODL materials to create and use opportunities to engage with the learners in a range of different ways. </w:t>
      </w:r>
      <w:r w:rsidR="00D77F85" w:rsidRPr="00630E5A">
        <w:rPr>
          <w:rFonts w:asciiTheme="minorHAnsi" w:hAnsiTheme="minorHAnsi" w:cstheme="minorHAnsi"/>
          <w:sz w:val="22"/>
          <w:szCs w:val="22"/>
          <w:lang w:eastAsia="en-GB"/>
        </w:rPr>
        <w:t>Here are some ideas for</w:t>
      </w:r>
      <w:r w:rsidR="0096222E" w:rsidRPr="00630E5A">
        <w:rPr>
          <w:rFonts w:asciiTheme="minorHAnsi" w:hAnsiTheme="minorHAnsi" w:cstheme="minorHAnsi"/>
          <w:sz w:val="22"/>
          <w:szCs w:val="22"/>
          <w:lang w:eastAsia="en-GB"/>
        </w:rPr>
        <w:t xml:space="preserve"> doing this.</w:t>
      </w:r>
    </w:p>
    <w:p w:rsidR="0096222E" w:rsidRPr="00630E5A" w:rsidRDefault="0096222E" w:rsidP="0096222E">
      <w:pPr>
        <w:rPr>
          <w:rFonts w:asciiTheme="minorHAnsi" w:hAnsiTheme="minorHAnsi" w:cstheme="minorHAnsi"/>
          <w:lang w:eastAsia="en-GB"/>
        </w:rPr>
      </w:pPr>
    </w:p>
    <w:p w:rsidR="0096222E" w:rsidRPr="00630E5A" w:rsidRDefault="0096222E" w:rsidP="0096222E">
      <w:pPr>
        <w:numPr>
          <w:ilvl w:val="0"/>
          <w:numId w:val="1"/>
        </w:numPr>
        <w:rPr>
          <w:rFonts w:asciiTheme="minorHAnsi" w:hAnsiTheme="minorHAnsi" w:cstheme="minorHAnsi"/>
          <w:lang w:val="en-US"/>
        </w:rPr>
      </w:pPr>
      <w:r w:rsidRPr="00630E5A">
        <w:rPr>
          <w:rFonts w:asciiTheme="minorHAnsi" w:hAnsiTheme="minorHAnsi" w:cstheme="minorHAnsi"/>
          <w:sz w:val="22"/>
          <w:szCs w:val="22"/>
          <w:lang w:val="en-US"/>
        </w:rPr>
        <w:t>Introduction to the unit as a whole. Address yourself to the learners and build on their experiences in order to create an interest in the unit;</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In the introductions to the different sections, reflect briefly on what the learners have discovered in the previous unit and also provide them with an overview of what to expect;</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Link with any previous experiences or concepts that were learned in previous units or that will  be covered in subsequent units;</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Provide learners with a rationale for doing the activities and give them clear and unambiguous instructions;</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Comment on the activities and examples that were used to develop the concepts in the text where appropriate;</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Indicate to learners any problems that you think they might have and give them encouragement;</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Give the learners some guidelines and hints on how to approach the study of the unit or aspects of it;</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The feedback on activities is an excellent way of creating a dialogue with learners;</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Introduce the views of students and peers about certain topics and discuss these with the learners;</w:t>
      </w:r>
    </w:p>
    <w:p w:rsidR="0096222E" w:rsidRPr="00630E5A" w:rsidRDefault="0096222E" w:rsidP="0096222E">
      <w:pPr>
        <w:numPr>
          <w:ilvl w:val="0"/>
          <w:numId w:val="1"/>
        </w:numPr>
        <w:rPr>
          <w:rFonts w:asciiTheme="minorHAnsi" w:hAnsiTheme="minorHAnsi" w:cstheme="minorHAnsi"/>
          <w:sz w:val="22"/>
          <w:szCs w:val="22"/>
          <w:lang w:val="en-US"/>
        </w:rPr>
      </w:pPr>
      <w:r w:rsidRPr="00630E5A">
        <w:rPr>
          <w:rFonts w:asciiTheme="minorHAnsi" w:hAnsiTheme="minorHAnsi" w:cstheme="minorHAnsi"/>
          <w:sz w:val="22"/>
          <w:szCs w:val="22"/>
          <w:lang w:val="en-US"/>
        </w:rPr>
        <w:t>Challenge the learners to be critical and not to accept everything they read.</w:t>
      </w:r>
    </w:p>
    <w:p w:rsidR="0096222E" w:rsidRPr="00630E5A" w:rsidRDefault="0096222E" w:rsidP="0096222E">
      <w:pPr>
        <w:rPr>
          <w:rFonts w:asciiTheme="minorHAnsi" w:hAnsiTheme="minorHAnsi" w:cstheme="minorHAnsi"/>
          <w:sz w:val="22"/>
          <w:szCs w:val="22"/>
          <w:lang w:val="en-US"/>
        </w:rPr>
      </w:pPr>
    </w:p>
    <w:p w:rsidR="0096222E" w:rsidRPr="00630E5A" w:rsidRDefault="0096222E" w:rsidP="0096222E">
      <w:pPr>
        <w:rPr>
          <w:rFonts w:asciiTheme="minorHAnsi" w:hAnsiTheme="minorHAnsi" w:cstheme="minorHAnsi"/>
          <w:sz w:val="22"/>
          <w:szCs w:val="22"/>
          <w:lang w:val="en-US"/>
        </w:rPr>
      </w:pPr>
      <w:r w:rsidRPr="00630E5A">
        <w:rPr>
          <w:rFonts w:asciiTheme="minorHAnsi" w:hAnsiTheme="minorHAnsi" w:cstheme="minorHAnsi"/>
          <w:sz w:val="22"/>
          <w:szCs w:val="22"/>
          <w:lang w:val="en-US"/>
        </w:rPr>
        <w:t xml:space="preserve">A rule of thumb is to place yourself in the shoes of your learners and provide them with suitable in text support. Keep the learners in mind as you develop the concepts and ideas and respond to them in the text as you would if you were teaching them in a face to face situation. It is more difficult to do this in the text because you cannot rely on physical cues. Remember the learners cannot ask you for any clarification. This is why it is so important to anticipate problems and then to present the concepts and explanations as clearly as possible. </w:t>
      </w:r>
    </w:p>
    <w:p w:rsidR="0096222E" w:rsidRPr="00630E5A" w:rsidRDefault="0096222E" w:rsidP="0096222E">
      <w:pPr>
        <w:rPr>
          <w:rFonts w:asciiTheme="minorHAnsi" w:hAnsiTheme="minorHAnsi" w:cstheme="minorHAnsi"/>
          <w:lang w:eastAsia="en-GB"/>
        </w:rPr>
      </w:pPr>
    </w:p>
    <w:p w:rsidR="005E43B4" w:rsidRDefault="00FB62B3">
      <w:pPr>
        <w:rPr>
          <w:rFonts w:asciiTheme="minorHAnsi" w:hAnsiTheme="minorHAnsi" w:cstheme="minorHAnsi"/>
          <w:sz w:val="22"/>
          <w:szCs w:val="22"/>
        </w:rPr>
      </w:pPr>
      <w:r w:rsidRPr="00630E5A">
        <w:rPr>
          <w:rFonts w:asciiTheme="minorHAnsi" w:hAnsiTheme="minorHAnsi" w:cstheme="minorHAnsi"/>
          <w:sz w:val="22"/>
          <w:szCs w:val="22"/>
        </w:rPr>
        <w:t>The table below, while not exhaustive, is intended to provide examples that illustrate</w:t>
      </w:r>
      <w:r w:rsidR="000B6E5C" w:rsidRPr="00630E5A">
        <w:rPr>
          <w:rFonts w:asciiTheme="minorHAnsi" w:hAnsiTheme="minorHAnsi" w:cstheme="minorHAnsi"/>
          <w:sz w:val="22"/>
          <w:szCs w:val="22"/>
        </w:rPr>
        <w:t xml:space="preserve"> both the</w:t>
      </w:r>
      <w:r w:rsidRPr="00630E5A">
        <w:rPr>
          <w:rFonts w:asciiTheme="minorHAnsi" w:hAnsiTheme="minorHAnsi" w:cstheme="minorHAnsi"/>
          <w:sz w:val="22"/>
          <w:szCs w:val="22"/>
        </w:rPr>
        <w:t xml:space="preserve"> </w:t>
      </w:r>
      <w:r w:rsidRPr="00630E5A">
        <w:rPr>
          <w:rFonts w:asciiTheme="minorHAnsi" w:hAnsiTheme="minorHAnsi" w:cstheme="minorHAnsi"/>
          <w:b/>
          <w:i/>
          <w:sz w:val="22"/>
          <w:szCs w:val="22"/>
        </w:rPr>
        <w:t>function</w:t>
      </w:r>
      <w:r w:rsidRPr="00630E5A">
        <w:rPr>
          <w:rFonts w:asciiTheme="minorHAnsi" w:hAnsiTheme="minorHAnsi" w:cstheme="minorHAnsi"/>
          <w:sz w:val="22"/>
          <w:szCs w:val="22"/>
        </w:rPr>
        <w:t xml:space="preserve"> of the teaching voice or dialogue in ODL materials</w:t>
      </w:r>
      <w:r w:rsidR="00703DBC" w:rsidRPr="00630E5A">
        <w:rPr>
          <w:rFonts w:asciiTheme="minorHAnsi" w:hAnsiTheme="minorHAnsi" w:cstheme="minorHAnsi"/>
          <w:sz w:val="22"/>
          <w:szCs w:val="22"/>
        </w:rPr>
        <w:t xml:space="preserve"> a</w:t>
      </w:r>
      <w:r w:rsidR="000B6E5C" w:rsidRPr="00630E5A">
        <w:rPr>
          <w:rFonts w:asciiTheme="minorHAnsi" w:hAnsiTheme="minorHAnsi" w:cstheme="minorHAnsi"/>
          <w:sz w:val="22"/>
          <w:szCs w:val="22"/>
        </w:rPr>
        <w:t xml:space="preserve">s well as </w:t>
      </w:r>
      <w:r w:rsidR="000B6E5C" w:rsidRPr="00630E5A">
        <w:rPr>
          <w:rFonts w:asciiTheme="minorHAnsi" w:hAnsiTheme="minorHAnsi" w:cstheme="minorHAnsi"/>
          <w:b/>
          <w:i/>
          <w:sz w:val="22"/>
          <w:szCs w:val="22"/>
        </w:rPr>
        <w:t xml:space="preserve">how </w:t>
      </w:r>
      <w:r w:rsidR="000B6E5C" w:rsidRPr="00630E5A">
        <w:rPr>
          <w:rFonts w:asciiTheme="minorHAnsi" w:hAnsiTheme="minorHAnsi" w:cstheme="minorHAnsi"/>
          <w:sz w:val="22"/>
          <w:szCs w:val="22"/>
        </w:rPr>
        <w:t>this could be</w:t>
      </w:r>
      <w:r w:rsidR="004144BF" w:rsidRPr="00630E5A">
        <w:rPr>
          <w:rFonts w:asciiTheme="minorHAnsi" w:hAnsiTheme="minorHAnsi" w:cstheme="minorHAnsi"/>
          <w:sz w:val="22"/>
          <w:szCs w:val="22"/>
        </w:rPr>
        <w:t xml:space="preserve"> implemented in the materials. The table shows the similarity between how a teacher may talk to learners in a classroom situation and the way in which the author of an ODL text is required to “talk to” and establish dialogue with the learners through the text. </w:t>
      </w:r>
    </w:p>
    <w:p w:rsidR="00630E5A" w:rsidRDefault="00630E5A">
      <w:pPr>
        <w:rPr>
          <w:rFonts w:asciiTheme="minorHAnsi" w:hAnsiTheme="minorHAnsi" w:cstheme="minorHAnsi"/>
          <w:sz w:val="22"/>
          <w:szCs w:val="22"/>
        </w:rPr>
      </w:pPr>
    </w:p>
    <w:p w:rsidR="00630E5A" w:rsidRDefault="00630E5A">
      <w:pPr>
        <w:rPr>
          <w:rFonts w:asciiTheme="minorHAnsi" w:hAnsiTheme="minorHAnsi" w:cstheme="minorHAnsi"/>
          <w:sz w:val="22"/>
          <w:szCs w:val="22"/>
        </w:rPr>
      </w:pPr>
    </w:p>
    <w:p w:rsidR="00630E5A" w:rsidRDefault="00630E5A">
      <w:pPr>
        <w:rPr>
          <w:rFonts w:asciiTheme="minorHAnsi" w:hAnsiTheme="minorHAnsi" w:cstheme="minorHAnsi"/>
          <w:sz w:val="22"/>
          <w:szCs w:val="22"/>
        </w:rPr>
      </w:pPr>
    </w:p>
    <w:p w:rsidR="00630E5A" w:rsidRDefault="00630E5A">
      <w:pPr>
        <w:rPr>
          <w:rFonts w:asciiTheme="minorHAnsi" w:hAnsiTheme="minorHAnsi" w:cstheme="minorHAnsi"/>
          <w:sz w:val="22"/>
          <w:szCs w:val="22"/>
          <w:lang w:val="en-US"/>
        </w:rPr>
      </w:pPr>
    </w:p>
    <w:p w:rsidR="00630E5A" w:rsidRPr="00630E5A" w:rsidRDefault="00630E5A">
      <w:pPr>
        <w:rPr>
          <w:rFonts w:asciiTheme="minorHAnsi" w:hAnsiTheme="minorHAnsi" w:cstheme="minorHAnsi"/>
          <w:sz w:val="22"/>
          <w:szCs w:val="22"/>
          <w:lang w:val="en-US"/>
        </w:rPr>
      </w:pPr>
    </w:p>
    <w:p w:rsidR="00F1135B" w:rsidRPr="00630E5A" w:rsidRDefault="00F1135B">
      <w:pPr>
        <w:rPr>
          <w:rFonts w:asciiTheme="minorHAnsi" w:hAnsiTheme="minorHAnsi" w:cstheme="minorHAnsi"/>
          <w:b/>
          <w:sz w:val="28"/>
          <w:szCs w:val="28"/>
          <w:lang w:val="en-US"/>
        </w:rPr>
      </w:pPr>
    </w:p>
    <w:tbl>
      <w:tblPr>
        <w:tblW w:w="8941"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562"/>
        <w:gridCol w:w="2835"/>
        <w:gridCol w:w="3544"/>
      </w:tblGrid>
      <w:tr w:rsidR="00F1135B" w:rsidRPr="00630E5A" w:rsidTr="00630E5A">
        <w:trPr>
          <w:trHeight w:val="253"/>
          <w:tblHeader/>
          <w:tblCellSpacing w:w="0" w:type="dxa"/>
        </w:trPr>
        <w:tc>
          <w:tcPr>
            <w:tcW w:w="2562" w:type="dxa"/>
            <w:tcBorders>
              <w:top w:val="single" w:sz="4" w:space="0" w:color="auto"/>
              <w:bottom w:val="single" w:sz="6" w:space="0" w:color="000000"/>
            </w:tcBorders>
            <w:shd w:val="clear" w:color="auto" w:fill="D9D9D9" w:themeFill="background1" w:themeFillShade="D9"/>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b/>
                <w:bCs/>
              </w:rPr>
              <w:t>Function</w:t>
            </w:r>
          </w:p>
        </w:tc>
        <w:tc>
          <w:tcPr>
            <w:tcW w:w="2835" w:type="dxa"/>
            <w:tcBorders>
              <w:top w:val="single" w:sz="4" w:space="0" w:color="auto"/>
              <w:bottom w:val="single" w:sz="6" w:space="0" w:color="000000"/>
            </w:tcBorders>
            <w:shd w:val="clear" w:color="auto" w:fill="D9D9D9" w:themeFill="background1" w:themeFillShade="D9"/>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b/>
                <w:bCs/>
              </w:rPr>
              <w:t>Classroom talk</w:t>
            </w:r>
          </w:p>
        </w:tc>
        <w:tc>
          <w:tcPr>
            <w:tcW w:w="3544" w:type="dxa"/>
            <w:tcBorders>
              <w:top w:val="single" w:sz="4" w:space="0" w:color="auto"/>
              <w:bottom w:val="single" w:sz="6" w:space="0" w:color="000000"/>
            </w:tcBorders>
            <w:shd w:val="clear" w:color="auto" w:fill="D9D9D9" w:themeFill="background1" w:themeFillShade="D9"/>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b/>
                <w:bCs/>
              </w:rPr>
              <w:t>ODL dialogue</w:t>
            </w:r>
          </w:p>
        </w:tc>
      </w:tr>
      <w:tr w:rsidR="00F1135B" w:rsidRPr="00630E5A" w:rsidTr="00630E5A">
        <w:trPr>
          <w:trHeight w:val="929"/>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Indicating what the learner should be able to do </w:t>
            </w:r>
            <w:r w:rsidRPr="00630E5A">
              <w:rPr>
                <w:rFonts w:asciiTheme="minorHAnsi" w:hAnsiTheme="minorHAnsi" w:cstheme="minorHAnsi"/>
                <w:i/>
                <w:iCs/>
                <w:sz w:val="22"/>
                <w:szCs w:val="22"/>
              </w:rPr>
              <w:t xml:space="preserve">before </w:t>
            </w:r>
            <w:r w:rsidRPr="00630E5A">
              <w:rPr>
                <w:rFonts w:asciiTheme="minorHAnsi" w:hAnsiTheme="minorHAnsi" w:cstheme="minorHAnsi"/>
                <w:sz w:val="22"/>
                <w:szCs w:val="22"/>
              </w:rPr>
              <w:t xml:space="preserve">tackling a particular project </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‘Go on to Chapter 6 of the book, but only if you’ve finished the work I set last week....’</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Before starting this unit, you need to be able to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Complete the following activity which revises the work you need to know before ...</w:t>
            </w:r>
          </w:p>
        </w:tc>
      </w:tr>
      <w:tr w:rsidR="00F1135B" w:rsidRPr="00630E5A" w:rsidTr="00630E5A">
        <w:trPr>
          <w:trHeight w:val="929"/>
          <w:tblCellSpacing w:w="0" w:type="dxa"/>
        </w:trPr>
        <w:tc>
          <w:tcPr>
            <w:tcW w:w="2562" w:type="dxa"/>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rPr>
              <w:t>Link to learner’s experience</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How many of you have noticed…?</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Why do think it is so…?</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How many of you have noticed…?</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Why do think it is so…?</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Have you ever considered that it may be because….</w:t>
            </w:r>
          </w:p>
        </w:tc>
      </w:tr>
      <w:tr w:rsidR="00F1135B" w:rsidRPr="00630E5A" w:rsidTr="00630E5A">
        <w:trPr>
          <w:trHeight w:val="1047"/>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Providing a rationale or motive for learning a particular skill or new content (as opposed to just announcing what will be tackled next…</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It is really important to be able to distinguish between X &amp; Y, before we move on to Z…</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If we do not understand the difference then … that is why we will first examine what X is made of, then… and finally tomorrow we will be able to…</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It is really important to be able to distinguish between X &amp; Y, before we move on to Z…</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If we do not understand the difference then … that is why we will first examine what X is made of, then… and finally in the next activity/unit we will be able to…</w:t>
            </w:r>
          </w:p>
        </w:tc>
      </w:tr>
      <w:tr w:rsidR="00F1135B" w:rsidRPr="00630E5A" w:rsidTr="00630E5A">
        <w:trPr>
          <w:trHeight w:val="1047"/>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Providing links to previous / future skills and knowledge to lead the learner through a systematic set of learning experiences  &amp; to create cohesion</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You will remember that last week when we heated water… we noticed how it … to day we will see what happens if we freeze it…</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You will remember that we last discussed how water turns to vapour when it is sufficiently heated, now we will investigate what happens to water when we freeze it…</w:t>
            </w:r>
          </w:p>
        </w:tc>
      </w:tr>
      <w:tr w:rsidR="00F1135B" w:rsidRPr="00630E5A" w:rsidTr="00630E5A">
        <w:trPr>
          <w:trHeight w:val="1047"/>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To mediate/teach / explain/discuss new content or rules (as opposed to simply stating/transmitting content/rules)</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As </w:t>
            </w:r>
            <w:smartTag w:uri="urn:schemas-microsoft-com:office:smarttags" w:element="place">
              <w:smartTag w:uri="urn:schemas-microsoft-com:office:smarttags" w:element="country-region">
                <w:r w:rsidRPr="00630E5A">
                  <w:rPr>
                    <w:rFonts w:asciiTheme="minorHAnsi" w:hAnsiTheme="minorHAnsi" w:cstheme="minorHAnsi"/>
                    <w:sz w:val="22"/>
                    <w:szCs w:val="22"/>
                  </w:rPr>
                  <w:t>Zimbabwe</w:t>
                </w:r>
              </w:smartTag>
            </w:smartTag>
            <w:r w:rsidRPr="00630E5A">
              <w:rPr>
                <w:rFonts w:asciiTheme="minorHAnsi" w:hAnsiTheme="minorHAnsi" w:cstheme="minorHAnsi"/>
                <w:sz w:val="22"/>
                <w:szCs w:val="22"/>
              </w:rPr>
              <w:t xml:space="preserve"> is located in the tropics it has a … climate, which means that it has… winters</w:t>
            </w:r>
            <w:proofErr w:type="gramStart"/>
            <w:r w:rsidRPr="00630E5A">
              <w:rPr>
                <w:rFonts w:asciiTheme="minorHAnsi" w:hAnsiTheme="minorHAnsi" w:cstheme="minorHAnsi"/>
                <w:sz w:val="22"/>
                <w:szCs w:val="22"/>
              </w:rPr>
              <w:t>..</w:t>
            </w:r>
            <w:proofErr w:type="gramEnd"/>
            <w:r w:rsidRPr="00630E5A">
              <w:rPr>
                <w:rFonts w:asciiTheme="minorHAnsi" w:hAnsiTheme="minorHAnsi" w:cstheme="minorHAnsi"/>
                <w:sz w:val="22"/>
                <w:szCs w:val="22"/>
              </w:rPr>
              <w:t xml:space="preserve"> and … summers and … </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As </w:t>
            </w:r>
            <w:smartTag w:uri="urn:schemas-microsoft-com:office:smarttags" w:element="place">
              <w:smartTag w:uri="urn:schemas-microsoft-com:office:smarttags" w:element="country-region">
                <w:r w:rsidRPr="00630E5A">
                  <w:rPr>
                    <w:rFonts w:asciiTheme="minorHAnsi" w:hAnsiTheme="minorHAnsi" w:cstheme="minorHAnsi"/>
                    <w:sz w:val="22"/>
                    <w:szCs w:val="22"/>
                  </w:rPr>
                  <w:t>Zimbabwe</w:t>
                </w:r>
              </w:smartTag>
            </w:smartTag>
            <w:r w:rsidRPr="00630E5A">
              <w:rPr>
                <w:rFonts w:asciiTheme="minorHAnsi" w:hAnsiTheme="minorHAnsi" w:cstheme="minorHAnsi"/>
                <w:sz w:val="22"/>
                <w:szCs w:val="22"/>
              </w:rPr>
              <w:t xml:space="preserve"> is located in the tropics it has a … climate, which means that it has… winters.. and … summers and …</w:t>
            </w:r>
          </w:p>
        </w:tc>
      </w:tr>
      <w:tr w:rsidR="00F1135B" w:rsidRPr="00630E5A" w:rsidTr="00630E5A">
        <w:trPr>
          <w:trHeight w:val="1047"/>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Practising so that the learners can see whether or not they have successfully  achieved the outcomes</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‘OK. Now answer the questions on the sheet I’ve given you...’</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This activity should help you to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Answer each of the questions in the spaces provided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Suggested answers can be found on page ....</w:t>
            </w:r>
          </w:p>
        </w:tc>
      </w:tr>
      <w:tr w:rsidR="00F1135B" w:rsidRPr="00630E5A" w:rsidTr="00630E5A">
        <w:trPr>
          <w:trHeight w:val="693"/>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To guide learners </w:t>
            </w:r>
            <w:r w:rsidRPr="00630E5A">
              <w:rPr>
                <w:rFonts w:asciiTheme="minorHAnsi" w:hAnsiTheme="minorHAnsi" w:cstheme="minorHAnsi"/>
                <w:i/>
                <w:sz w:val="22"/>
                <w:szCs w:val="22"/>
              </w:rPr>
              <w:t>through</w:t>
            </w:r>
            <w:r w:rsidRPr="00630E5A">
              <w:rPr>
                <w:rFonts w:asciiTheme="minorHAnsi" w:hAnsiTheme="minorHAnsi" w:cstheme="minorHAnsi"/>
                <w:sz w:val="22"/>
                <w:szCs w:val="22"/>
              </w:rPr>
              <w:t xml:space="preserve"> their activities and to try to pre-empt possible problems or confusion (as opposed to  providing instructions on what to do)</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Before doing this experiment it’s always necessary to… before you… otherwise you may find that you…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You should also be very careful when you… as you will notice it is likely to…’</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Remember, it’s always necessary to… before you… otherwise you may find that you…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You should also be very careful when you… as you will notice it is likely to…..’</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Proceed carefully and write down what you have observed…</w:t>
            </w:r>
          </w:p>
        </w:tc>
      </w:tr>
      <w:tr w:rsidR="00F1135B" w:rsidRPr="00630E5A" w:rsidTr="00630E5A">
        <w:trPr>
          <w:trHeight w:val="693"/>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Relating concepts to the learner’s experience...</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‘You know when you cut your finger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Or</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In the space below, describe an assignment that you did recently which went particularly well. Now think back on how you prepared for it. What preparations in particular on your part do you think contributed to the success of the assignment?</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‘You know when you cut your finger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Or</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In the space below, describe an assignment that you did recently which went particularly well. Now think back on how you prepared for it. What preparations in particular on your part do you think contributed to the success of the assignment?</w:t>
            </w:r>
          </w:p>
        </w:tc>
      </w:tr>
      <w:tr w:rsidR="00F1135B" w:rsidRPr="00630E5A" w:rsidTr="00630E5A">
        <w:trPr>
          <w:trHeight w:val="693"/>
          <w:tblCellSpacing w:w="0" w:type="dxa"/>
        </w:trPr>
        <w:tc>
          <w:tcPr>
            <w:tcW w:w="2562"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Motivation and stimulation</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‘It’s tough going but it’s worth struggling over, and it gets easier later on</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‘It’s tough going but it’s worth struggling over, and it gets easier later on</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If you disagree strongly with the commentaries, you can contact your tutor on ... </w:t>
            </w:r>
          </w:p>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Do not worry if you still feel a bit uncomfortable with this idea, we will be exploring it again from a different point of view in Unit 5 ...</w:t>
            </w:r>
          </w:p>
        </w:tc>
      </w:tr>
      <w:tr w:rsidR="00F1135B" w:rsidRPr="00630E5A" w:rsidTr="00630E5A">
        <w:trPr>
          <w:trHeight w:val="693"/>
          <w:tblCellSpacing w:w="0" w:type="dxa"/>
        </w:trPr>
        <w:tc>
          <w:tcPr>
            <w:tcW w:w="2562" w:type="dxa"/>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rPr>
              <w:t>Discuss answers, observations,  findings etc (do not just provide correct answers)</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So what has happened to the water in the plastic bottle once it has frozen…? Can you see how it has… and the cap has…</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Did you notice how when the water in the plastic bottle froze, the ice expanded and did you see how the cap was forced off the bottle…?</w:t>
            </w:r>
          </w:p>
        </w:tc>
      </w:tr>
      <w:tr w:rsidR="00F1135B" w:rsidRPr="00630E5A" w:rsidTr="00630E5A">
        <w:trPr>
          <w:trHeight w:val="574"/>
          <w:tblCellSpacing w:w="0" w:type="dxa"/>
        </w:trPr>
        <w:tc>
          <w:tcPr>
            <w:tcW w:w="2562" w:type="dxa"/>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sz w:val="22"/>
                <w:szCs w:val="22"/>
              </w:rPr>
              <w:t>To reflect on and to consolidate learning</w:t>
            </w:r>
            <w:r w:rsidRPr="00630E5A">
              <w:rPr>
                <w:rFonts w:asciiTheme="minorHAnsi" w:hAnsiTheme="minorHAnsi" w:cstheme="minorHAnsi"/>
              </w:rPr>
              <w:t>.</w:t>
            </w:r>
          </w:p>
        </w:tc>
        <w:tc>
          <w:tcPr>
            <w:tcW w:w="2835"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So we have seen that when water is heated it… and when it freezes it… so what can we say about the properties of water..? Water is….</w:t>
            </w:r>
          </w:p>
        </w:tc>
        <w:tc>
          <w:tcPr>
            <w:tcW w:w="3544" w:type="dxa"/>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So we have seen that when water is heated it… and when it freezes it… so what can we conclude about the properties of water..? Water is…</w:t>
            </w:r>
          </w:p>
        </w:tc>
      </w:tr>
    </w:tbl>
    <w:p w:rsidR="00816B98" w:rsidRPr="00630E5A" w:rsidRDefault="00816B98" w:rsidP="00816B98">
      <w:pPr>
        <w:rPr>
          <w:rFonts w:asciiTheme="minorHAnsi" w:hAnsiTheme="minorHAnsi" w:cstheme="minorHAnsi"/>
          <w:sz w:val="22"/>
          <w:szCs w:val="22"/>
          <w:lang w:val="en-US"/>
        </w:rPr>
      </w:pPr>
    </w:p>
    <w:p w:rsidR="00816B98" w:rsidRPr="00630E5A" w:rsidRDefault="00816B98" w:rsidP="004C3401">
      <w:pPr>
        <w:ind w:left="180"/>
        <w:rPr>
          <w:rFonts w:asciiTheme="minorHAnsi" w:hAnsiTheme="minorHAnsi" w:cstheme="minorHAnsi"/>
        </w:rPr>
      </w:pPr>
    </w:p>
    <w:p w:rsidR="004C3401" w:rsidRPr="00630E5A" w:rsidRDefault="004C3401" w:rsidP="004C3401">
      <w:pPr>
        <w:ind w:left="180"/>
        <w:rPr>
          <w:rFonts w:asciiTheme="minorHAnsi" w:hAnsiTheme="minorHAnsi" w:cstheme="minorHAnsi"/>
        </w:rPr>
      </w:pPr>
      <w:r w:rsidRPr="00630E5A">
        <w:rPr>
          <w:rFonts w:asciiTheme="minorHAnsi" w:hAnsiTheme="minorHAnsi" w:cstheme="minorHAnsi"/>
          <w:b/>
          <w:bCs/>
        </w:rPr>
        <w:t>Some differences between textbooks and ODL materials</w:t>
      </w:r>
    </w:p>
    <w:p w:rsidR="004C3401" w:rsidRPr="00630E5A" w:rsidRDefault="004C3401" w:rsidP="00F1135B">
      <w:pPr>
        <w:ind w:left="180"/>
        <w:rPr>
          <w:rFonts w:asciiTheme="minorHAnsi" w:hAnsiTheme="minorHAnsi" w:cstheme="minorHAnsi"/>
          <w:sz w:val="22"/>
          <w:szCs w:val="22"/>
        </w:rPr>
      </w:pPr>
      <w:r w:rsidRPr="00630E5A">
        <w:rPr>
          <w:rFonts w:asciiTheme="minorHAnsi" w:hAnsiTheme="minorHAnsi" w:cstheme="minorHAnsi"/>
          <w:sz w:val="22"/>
          <w:szCs w:val="22"/>
        </w:rPr>
        <w:t>A finding in many of the Units submitted for the evaluation was that they were written like textbooks rather than as ODL Materials. The key difference being that it is assumed that textbooks will be mediated by a teacher, whilst ODL materials generally are</w:t>
      </w:r>
      <w:r w:rsidR="00B21C5C" w:rsidRPr="00630E5A">
        <w:rPr>
          <w:rFonts w:asciiTheme="minorHAnsi" w:hAnsiTheme="minorHAnsi" w:cstheme="minorHAnsi"/>
          <w:sz w:val="22"/>
          <w:szCs w:val="22"/>
        </w:rPr>
        <w:t>,</w:t>
      </w:r>
      <w:r w:rsidRPr="00630E5A">
        <w:rPr>
          <w:rFonts w:asciiTheme="minorHAnsi" w:hAnsiTheme="minorHAnsi" w:cstheme="minorHAnsi"/>
          <w:sz w:val="22"/>
          <w:szCs w:val="22"/>
        </w:rPr>
        <w:t xml:space="preserve"> for the most part</w:t>
      </w:r>
      <w:r w:rsidR="00B21C5C" w:rsidRPr="00630E5A">
        <w:rPr>
          <w:rFonts w:asciiTheme="minorHAnsi" w:hAnsiTheme="minorHAnsi" w:cstheme="minorHAnsi"/>
          <w:sz w:val="22"/>
          <w:szCs w:val="22"/>
        </w:rPr>
        <w:t>,</w:t>
      </w:r>
      <w:r w:rsidRPr="00630E5A">
        <w:rPr>
          <w:rFonts w:asciiTheme="minorHAnsi" w:hAnsiTheme="minorHAnsi" w:cstheme="minorHAnsi"/>
          <w:sz w:val="22"/>
          <w:szCs w:val="22"/>
        </w:rPr>
        <w:t xml:space="preserve"> for </w:t>
      </w:r>
      <w:proofErr w:type="spellStart"/>
      <w:r w:rsidRPr="00630E5A">
        <w:rPr>
          <w:rFonts w:asciiTheme="minorHAnsi" w:hAnsiTheme="minorHAnsi" w:cstheme="minorHAnsi"/>
          <w:sz w:val="22"/>
          <w:szCs w:val="22"/>
        </w:rPr>
        <w:t>self study</w:t>
      </w:r>
      <w:proofErr w:type="spellEnd"/>
      <w:r w:rsidRPr="00630E5A">
        <w:rPr>
          <w:rFonts w:asciiTheme="minorHAnsi" w:hAnsiTheme="minorHAnsi" w:cstheme="minorHAnsi"/>
          <w:sz w:val="22"/>
          <w:szCs w:val="22"/>
        </w:rPr>
        <w:t xml:space="preserve"> (and are not mediated by a teacher).</w:t>
      </w:r>
    </w:p>
    <w:p w:rsidR="004C3401" w:rsidRPr="00630E5A" w:rsidRDefault="004C3401" w:rsidP="00F1135B">
      <w:pPr>
        <w:ind w:left="180"/>
        <w:rPr>
          <w:rFonts w:asciiTheme="minorHAnsi" w:hAnsiTheme="minorHAnsi" w:cstheme="minorHAnsi"/>
        </w:rPr>
      </w:pPr>
    </w:p>
    <w:p w:rsidR="00B21C5C" w:rsidRPr="00630E5A" w:rsidRDefault="004C3401" w:rsidP="00832417">
      <w:pPr>
        <w:ind w:left="180"/>
        <w:rPr>
          <w:rFonts w:asciiTheme="minorHAnsi" w:hAnsiTheme="minorHAnsi" w:cstheme="minorHAnsi"/>
          <w:sz w:val="22"/>
          <w:szCs w:val="22"/>
        </w:rPr>
      </w:pPr>
      <w:r w:rsidRPr="00630E5A">
        <w:rPr>
          <w:rFonts w:asciiTheme="minorHAnsi" w:hAnsiTheme="minorHAnsi" w:cstheme="minorHAnsi"/>
          <w:sz w:val="22"/>
          <w:szCs w:val="22"/>
        </w:rPr>
        <w:t xml:space="preserve">The table below serves to highlight key differences in approach to writing text books and </w:t>
      </w:r>
      <w:r w:rsidR="00832417" w:rsidRPr="00630E5A">
        <w:rPr>
          <w:rFonts w:asciiTheme="minorHAnsi" w:hAnsiTheme="minorHAnsi" w:cstheme="minorHAnsi"/>
          <w:sz w:val="22"/>
          <w:szCs w:val="22"/>
        </w:rPr>
        <w:t>ODL materials.</w:t>
      </w:r>
    </w:p>
    <w:p w:rsidR="00FB62B3" w:rsidRPr="00630E5A" w:rsidRDefault="00B21C5C" w:rsidP="00F1135B">
      <w:pPr>
        <w:ind w:left="180"/>
        <w:rPr>
          <w:rFonts w:asciiTheme="minorHAnsi" w:hAnsiTheme="minorHAnsi" w:cstheme="minorHAnsi"/>
        </w:rPr>
      </w:pPr>
      <w:r w:rsidRPr="00630E5A">
        <w:rPr>
          <w:rFonts w:asciiTheme="minorHAnsi" w:hAnsiTheme="minorHAnsi" w:cstheme="minorHAnsi"/>
          <w:sz w:val="22"/>
          <w:szCs w:val="22"/>
        </w:rPr>
        <w:br w:type="page"/>
      </w:r>
    </w:p>
    <w:tbl>
      <w:tblPr>
        <w:tblW w:w="519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46"/>
        <w:gridCol w:w="4898"/>
      </w:tblGrid>
      <w:tr w:rsidR="00F1135B" w:rsidRPr="00630E5A" w:rsidTr="00B21C5C">
        <w:trPr>
          <w:trHeight w:val="315"/>
          <w:tblCellSpacing w:w="0" w:type="dxa"/>
        </w:trPr>
        <w:tc>
          <w:tcPr>
            <w:tcW w:w="5000" w:type="pct"/>
            <w:gridSpan w:val="2"/>
            <w:shd w:val="clear" w:color="auto" w:fill="E6E6E6"/>
          </w:tcPr>
          <w:p w:rsidR="00F1135B" w:rsidRPr="00630E5A" w:rsidRDefault="00F1135B" w:rsidP="00463AF7">
            <w:pPr>
              <w:ind w:left="180"/>
              <w:rPr>
                <w:rFonts w:asciiTheme="minorHAnsi" w:hAnsiTheme="minorHAnsi" w:cstheme="minorHAnsi"/>
                <w:sz w:val="28"/>
                <w:szCs w:val="28"/>
              </w:rPr>
            </w:pPr>
            <w:r w:rsidRPr="00630E5A">
              <w:rPr>
                <w:rFonts w:asciiTheme="minorHAnsi" w:hAnsiTheme="minorHAnsi" w:cstheme="minorHAnsi"/>
                <w:b/>
                <w:bCs/>
                <w:sz w:val="28"/>
                <w:szCs w:val="28"/>
              </w:rPr>
              <w:t>Some differences between textbooks and ODL materials</w:t>
            </w:r>
          </w:p>
        </w:tc>
      </w:tr>
      <w:tr w:rsidR="00F1135B" w:rsidRPr="00630E5A" w:rsidTr="00B21C5C">
        <w:trPr>
          <w:trHeight w:val="315"/>
          <w:tblCellSpacing w:w="0" w:type="dxa"/>
        </w:trPr>
        <w:tc>
          <w:tcPr>
            <w:tcW w:w="2407" w:type="pct"/>
            <w:shd w:val="clear" w:color="auto" w:fill="auto"/>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b/>
                <w:bCs/>
              </w:rPr>
              <w:t>Textbooks</w:t>
            </w:r>
          </w:p>
        </w:tc>
        <w:tc>
          <w:tcPr>
            <w:tcW w:w="2593" w:type="pct"/>
            <w:shd w:val="clear" w:color="auto" w:fill="auto"/>
          </w:tcPr>
          <w:p w:rsidR="00F1135B" w:rsidRPr="00630E5A" w:rsidRDefault="00F1135B" w:rsidP="00463AF7">
            <w:pPr>
              <w:ind w:left="180"/>
              <w:rPr>
                <w:rFonts w:asciiTheme="minorHAnsi" w:hAnsiTheme="minorHAnsi" w:cstheme="minorHAnsi"/>
              </w:rPr>
            </w:pPr>
            <w:r w:rsidRPr="00630E5A">
              <w:rPr>
                <w:rFonts w:asciiTheme="minorHAnsi" w:hAnsiTheme="minorHAnsi" w:cstheme="minorHAnsi"/>
                <w:b/>
                <w:bCs/>
              </w:rPr>
              <w:t>DE courses</w:t>
            </w:r>
          </w:p>
        </w:tc>
      </w:tr>
      <w:tr w:rsidR="00F1135B" w:rsidRPr="00630E5A" w:rsidTr="00B21C5C">
        <w:trPr>
          <w:trHeight w:val="300"/>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Assume interest </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Arouse interest</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Written for teacher use </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Written for learner use</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 xml:space="preserve">No indication of study time </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Give estimates of study time</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Designed for a wide market</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Designed for a particular audience</w:t>
            </w:r>
          </w:p>
        </w:tc>
      </w:tr>
      <w:tr w:rsidR="00F1135B" w:rsidRPr="00630E5A" w:rsidTr="00B21C5C">
        <w:trPr>
          <w:trHeight w:val="300"/>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Rarely state aims and objectives</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Always give aims and objectives</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Usually one route through</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May be many routes through</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Structured for specialists</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Structured according to needs of learner</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Little or no self-assessment</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Major emphasis on self-assessment</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Seldom anticipate difficulties</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Alert to potential difficulties</w:t>
            </w:r>
          </w:p>
        </w:tc>
      </w:tr>
      <w:tr w:rsidR="00F1135B" w:rsidRPr="00630E5A" w:rsidTr="00B21C5C">
        <w:trPr>
          <w:trHeight w:val="300"/>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Occasionally offer summaries</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Always offer summaries</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Impersonal style</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Personal style</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Dense layout</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More open layout</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Readers views seldom sought</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Learner evaluation always conducted</w:t>
            </w:r>
          </w:p>
        </w:tc>
      </w:tr>
      <w:tr w:rsidR="00F1135B" w:rsidRPr="00630E5A" w:rsidTr="00B21C5C">
        <w:trPr>
          <w:trHeight w:val="300"/>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No study skills advice</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Provide study skills advice</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Can be read passively</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Require active response</w:t>
            </w:r>
          </w:p>
        </w:tc>
      </w:tr>
      <w:tr w:rsidR="00F1135B" w:rsidRPr="00630E5A" w:rsidTr="00B21C5C">
        <w:trPr>
          <w:trHeight w:val="315"/>
          <w:tblCellSpacing w:w="0" w:type="dxa"/>
        </w:trPr>
        <w:tc>
          <w:tcPr>
            <w:tcW w:w="2407"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Aim at scholarly presentation</w:t>
            </w:r>
          </w:p>
        </w:tc>
        <w:tc>
          <w:tcPr>
            <w:tcW w:w="2593" w:type="pct"/>
          </w:tcPr>
          <w:p w:rsidR="00F1135B" w:rsidRPr="00630E5A" w:rsidRDefault="00F1135B" w:rsidP="00463AF7">
            <w:pPr>
              <w:ind w:left="180"/>
              <w:rPr>
                <w:rFonts w:asciiTheme="minorHAnsi" w:hAnsiTheme="minorHAnsi" w:cstheme="minorHAnsi"/>
                <w:sz w:val="22"/>
                <w:szCs w:val="22"/>
              </w:rPr>
            </w:pPr>
            <w:r w:rsidRPr="00630E5A">
              <w:rPr>
                <w:rFonts w:asciiTheme="minorHAnsi" w:hAnsiTheme="minorHAnsi" w:cstheme="minorHAnsi"/>
                <w:sz w:val="22"/>
                <w:szCs w:val="22"/>
              </w:rPr>
              <w:t>Aim at successful learning</w:t>
            </w:r>
          </w:p>
        </w:tc>
      </w:tr>
    </w:tbl>
    <w:p w:rsidR="002C03DF" w:rsidRPr="00630E5A" w:rsidRDefault="002C03DF">
      <w:pPr>
        <w:rPr>
          <w:rFonts w:asciiTheme="minorHAnsi" w:hAnsiTheme="minorHAnsi" w:cstheme="minorHAnsi"/>
          <w:b/>
          <w:sz w:val="28"/>
          <w:szCs w:val="28"/>
          <w:lang w:val="en-US"/>
        </w:rPr>
      </w:pPr>
    </w:p>
    <w:p w:rsidR="00376F59" w:rsidRPr="00630E5A" w:rsidRDefault="00376F59" w:rsidP="00376F59">
      <w:pPr>
        <w:rPr>
          <w:rFonts w:asciiTheme="minorHAnsi" w:hAnsiTheme="minorHAnsi" w:cstheme="minorHAnsi"/>
          <w:b/>
          <w:bCs/>
        </w:rPr>
      </w:pPr>
      <w:r w:rsidRPr="00630E5A">
        <w:rPr>
          <w:rFonts w:asciiTheme="minorHAnsi" w:hAnsiTheme="minorHAnsi" w:cstheme="minorHAnsi"/>
          <w:b/>
          <w:bCs/>
        </w:rPr>
        <w:t>How to encourage active participation in written material</w:t>
      </w:r>
    </w:p>
    <w:p w:rsidR="00816B98" w:rsidRPr="00630E5A" w:rsidRDefault="00BB17B6" w:rsidP="00816B98">
      <w:pPr>
        <w:rPr>
          <w:rFonts w:asciiTheme="minorHAnsi" w:hAnsiTheme="minorHAnsi" w:cstheme="minorHAnsi"/>
          <w:sz w:val="22"/>
          <w:szCs w:val="22"/>
          <w:lang w:val="en-US"/>
        </w:rPr>
      </w:pPr>
      <w:r w:rsidRPr="00630E5A">
        <w:rPr>
          <w:rFonts w:asciiTheme="minorHAnsi" w:hAnsiTheme="minorHAnsi" w:cstheme="minorHAnsi"/>
          <w:sz w:val="22"/>
          <w:szCs w:val="22"/>
          <w:lang w:val="en-US"/>
        </w:rPr>
        <w:t xml:space="preserve">The notion of </w:t>
      </w:r>
      <w:r w:rsidRPr="00630E5A">
        <w:rPr>
          <w:rFonts w:asciiTheme="minorHAnsi" w:hAnsiTheme="minorHAnsi" w:cstheme="minorHAnsi"/>
          <w:b/>
          <w:i/>
          <w:sz w:val="22"/>
          <w:szCs w:val="22"/>
          <w:lang w:val="en-US"/>
        </w:rPr>
        <w:t>dialogue</w:t>
      </w:r>
      <w:r w:rsidRPr="00630E5A">
        <w:rPr>
          <w:rFonts w:asciiTheme="minorHAnsi" w:hAnsiTheme="minorHAnsi" w:cstheme="minorHAnsi"/>
          <w:sz w:val="22"/>
          <w:szCs w:val="22"/>
          <w:lang w:val="en-US"/>
        </w:rPr>
        <w:t xml:space="preserve">, per definition, implies a two way process. The above table highlights the need for </w:t>
      </w:r>
      <w:r w:rsidRPr="00630E5A">
        <w:rPr>
          <w:rFonts w:asciiTheme="minorHAnsi" w:hAnsiTheme="minorHAnsi" w:cstheme="minorHAnsi"/>
          <w:b/>
          <w:i/>
          <w:sz w:val="22"/>
          <w:szCs w:val="22"/>
        </w:rPr>
        <w:t>active response</w:t>
      </w:r>
      <w:r w:rsidRPr="00630E5A">
        <w:rPr>
          <w:rFonts w:asciiTheme="minorHAnsi" w:hAnsiTheme="minorHAnsi" w:cstheme="minorHAnsi"/>
          <w:sz w:val="22"/>
          <w:szCs w:val="22"/>
        </w:rPr>
        <w:t xml:space="preserve"> in ODL materials. The information of the table below provid</w:t>
      </w:r>
      <w:r w:rsidR="00153B61" w:rsidRPr="00630E5A">
        <w:rPr>
          <w:rFonts w:asciiTheme="minorHAnsi" w:hAnsiTheme="minorHAnsi" w:cstheme="minorHAnsi"/>
          <w:sz w:val="22"/>
          <w:szCs w:val="22"/>
        </w:rPr>
        <w:t>es suggestions on how to stimulate</w:t>
      </w:r>
      <w:r w:rsidRPr="00630E5A">
        <w:rPr>
          <w:rFonts w:asciiTheme="minorHAnsi" w:hAnsiTheme="minorHAnsi" w:cstheme="minorHAnsi"/>
          <w:sz w:val="22"/>
          <w:szCs w:val="22"/>
        </w:rPr>
        <w:t xml:space="preserve"> </w:t>
      </w:r>
      <w:r w:rsidRPr="00630E5A">
        <w:rPr>
          <w:rFonts w:asciiTheme="minorHAnsi" w:hAnsiTheme="minorHAnsi" w:cstheme="minorHAnsi"/>
          <w:bCs/>
          <w:sz w:val="22"/>
          <w:szCs w:val="22"/>
        </w:rPr>
        <w:t>active participation in written material by including what Hutton calls the “four Cs” in the materials: Confidence, Critical &amp; Constructive</w:t>
      </w:r>
      <w:r w:rsidR="00A775BE" w:rsidRPr="00630E5A">
        <w:rPr>
          <w:rFonts w:asciiTheme="minorHAnsi" w:hAnsiTheme="minorHAnsi" w:cstheme="minorHAnsi"/>
          <w:bCs/>
          <w:sz w:val="22"/>
          <w:szCs w:val="22"/>
        </w:rPr>
        <w:t xml:space="preserve"> (thinking) and Creativity.</w:t>
      </w:r>
    </w:p>
    <w:p w:rsidR="00376F59" w:rsidRPr="00630E5A" w:rsidRDefault="00376F59" w:rsidP="00376F59">
      <w:pPr>
        <w:rPr>
          <w:rFonts w:asciiTheme="minorHAnsi" w:hAnsiTheme="minorHAnsi" w:cstheme="minorHAnsi"/>
          <w:b/>
          <w:bCs/>
        </w:rPr>
      </w:pPr>
    </w:p>
    <w:tbl>
      <w:tblPr>
        <w:tblStyle w:val="TableGrid"/>
        <w:tblW w:w="9356" w:type="dxa"/>
        <w:tblLook w:val="0000" w:firstRow="0" w:lastRow="0" w:firstColumn="0" w:lastColumn="0" w:noHBand="0" w:noVBand="0"/>
      </w:tblPr>
      <w:tblGrid>
        <w:gridCol w:w="3119"/>
        <w:gridCol w:w="2977"/>
        <w:gridCol w:w="3260"/>
      </w:tblGrid>
      <w:tr w:rsidR="00376F59" w:rsidRPr="00630E5A" w:rsidTr="00630E5A">
        <w:trPr>
          <w:tblHeader/>
        </w:trPr>
        <w:tc>
          <w:tcPr>
            <w:tcW w:w="3119" w:type="dxa"/>
            <w:shd w:val="clear" w:color="auto" w:fill="D9D9D9" w:themeFill="background1" w:themeFillShade="D9"/>
          </w:tcPr>
          <w:p w:rsidR="00376F59" w:rsidRPr="00630E5A" w:rsidRDefault="00376F59" w:rsidP="002277AC">
            <w:pPr>
              <w:rPr>
                <w:rFonts w:asciiTheme="minorHAnsi" w:hAnsiTheme="minorHAnsi" w:cstheme="minorHAnsi"/>
                <w:b/>
                <w:bCs/>
              </w:rPr>
            </w:pPr>
            <w:r w:rsidRPr="00630E5A">
              <w:rPr>
                <w:rFonts w:asciiTheme="minorHAnsi" w:hAnsiTheme="minorHAnsi" w:cstheme="minorHAnsi"/>
                <w:b/>
                <w:bCs/>
              </w:rPr>
              <w:t xml:space="preserve">Confidence                           </w:t>
            </w:r>
          </w:p>
        </w:tc>
        <w:tc>
          <w:tcPr>
            <w:tcW w:w="2977" w:type="dxa"/>
            <w:shd w:val="clear" w:color="auto" w:fill="D9D9D9" w:themeFill="background1" w:themeFillShade="D9"/>
          </w:tcPr>
          <w:p w:rsidR="00376F59" w:rsidRPr="00630E5A" w:rsidRDefault="00376F59" w:rsidP="002277AC">
            <w:pPr>
              <w:rPr>
                <w:rFonts w:asciiTheme="minorHAnsi" w:hAnsiTheme="minorHAnsi" w:cstheme="minorHAnsi"/>
                <w:b/>
                <w:bCs/>
              </w:rPr>
            </w:pPr>
            <w:r w:rsidRPr="00630E5A">
              <w:rPr>
                <w:rFonts w:asciiTheme="minorHAnsi" w:hAnsiTheme="minorHAnsi" w:cstheme="minorHAnsi"/>
                <w:b/>
                <w:bCs/>
              </w:rPr>
              <w:t>Critical and Constructive</w:t>
            </w:r>
          </w:p>
        </w:tc>
        <w:tc>
          <w:tcPr>
            <w:tcW w:w="3260" w:type="dxa"/>
            <w:shd w:val="clear" w:color="auto" w:fill="D9D9D9" w:themeFill="background1" w:themeFillShade="D9"/>
          </w:tcPr>
          <w:p w:rsidR="00376F59" w:rsidRPr="00630E5A" w:rsidRDefault="00376F59" w:rsidP="002277AC">
            <w:pPr>
              <w:rPr>
                <w:rFonts w:asciiTheme="minorHAnsi" w:hAnsiTheme="minorHAnsi" w:cstheme="minorHAnsi"/>
                <w:b/>
                <w:bCs/>
              </w:rPr>
            </w:pPr>
            <w:r w:rsidRPr="00630E5A">
              <w:rPr>
                <w:rFonts w:asciiTheme="minorHAnsi" w:hAnsiTheme="minorHAnsi" w:cstheme="minorHAnsi"/>
                <w:b/>
                <w:bCs/>
              </w:rPr>
              <w:t>Creativity</w:t>
            </w:r>
          </w:p>
        </w:tc>
      </w:tr>
      <w:tr w:rsidR="00376F59" w:rsidRPr="00630E5A" w:rsidTr="00630E5A">
        <w:trPr>
          <w:trHeight w:val="2101"/>
        </w:trPr>
        <w:tc>
          <w:tcPr>
            <w:tcW w:w="3119" w:type="dxa"/>
          </w:tcPr>
          <w:p w:rsidR="00376F59" w:rsidRPr="00630E5A" w:rsidRDefault="00376F59" w:rsidP="00523014">
            <w:pPr>
              <w:numPr>
                <w:ilvl w:val="0"/>
                <w:numId w:val="4"/>
              </w:numPr>
              <w:rPr>
                <w:rFonts w:asciiTheme="minorHAnsi" w:hAnsiTheme="minorHAnsi" w:cstheme="minorHAnsi"/>
                <w:sz w:val="22"/>
                <w:szCs w:val="22"/>
              </w:rPr>
            </w:pPr>
            <w:r w:rsidRPr="00630E5A">
              <w:rPr>
                <w:rFonts w:asciiTheme="minorHAnsi" w:hAnsiTheme="minorHAnsi" w:cstheme="minorHAnsi"/>
                <w:sz w:val="22"/>
                <w:szCs w:val="22"/>
              </w:rPr>
              <w:t xml:space="preserve">Give learners the   opportunity for success by starting with their own experience and with tasks they can already do. </w:t>
            </w:r>
          </w:p>
          <w:p w:rsidR="00523014" w:rsidRPr="00630E5A" w:rsidRDefault="00523014" w:rsidP="00523014">
            <w:pPr>
              <w:rPr>
                <w:rFonts w:asciiTheme="minorHAnsi" w:hAnsiTheme="minorHAnsi" w:cstheme="minorHAnsi"/>
                <w:sz w:val="22"/>
                <w:szCs w:val="22"/>
              </w:rPr>
            </w:pPr>
          </w:p>
          <w:p w:rsidR="00376F59" w:rsidRPr="00630E5A" w:rsidRDefault="00376F59" w:rsidP="00523014">
            <w:pPr>
              <w:numPr>
                <w:ilvl w:val="0"/>
                <w:numId w:val="4"/>
              </w:numPr>
              <w:rPr>
                <w:rFonts w:asciiTheme="minorHAnsi" w:hAnsiTheme="minorHAnsi" w:cstheme="minorHAnsi"/>
                <w:sz w:val="22"/>
                <w:szCs w:val="22"/>
              </w:rPr>
            </w:pPr>
            <w:r w:rsidRPr="00630E5A">
              <w:rPr>
                <w:rFonts w:asciiTheme="minorHAnsi" w:hAnsiTheme="minorHAnsi" w:cstheme="minorHAnsi"/>
                <w:sz w:val="22"/>
                <w:szCs w:val="22"/>
              </w:rPr>
              <w:t>Use non-academic language; speak directly to the reader; be present as a writer.</w:t>
            </w:r>
          </w:p>
          <w:p w:rsidR="00523014" w:rsidRPr="00630E5A" w:rsidRDefault="00523014" w:rsidP="00523014">
            <w:pPr>
              <w:rPr>
                <w:rFonts w:asciiTheme="minorHAnsi" w:hAnsiTheme="minorHAnsi" w:cstheme="minorHAnsi"/>
                <w:sz w:val="22"/>
                <w:szCs w:val="22"/>
              </w:rPr>
            </w:pPr>
          </w:p>
          <w:p w:rsidR="00523014" w:rsidRPr="00630E5A" w:rsidRDefault="00376F59" w:rsidP="00523014">
            <w:pPr>
              <w:numPr>
                <w:ilvl w:val="0"/>
                <w:numId w:val="4"/>
              </w:numPr>
              <w:rPr>
                <w:rFonts w:asciiTheme="minorHAnsi" w:hAnsiTheme="minorHAnsi" w:cstheme="minorHAnsi"/>
                <w:sz w:val="22"/>
                <w:szCs w:val="22"/>
              </w:rPr>
            </w:pPr>
            <w:r w:rsidRPr="00630E5A">
              <w:rPr>
                <w:rFonts w:asciiTheme="minorHAnsi" w:hAnsiTheme="minorHAnsi" w:cstheme="minorHAnsi"/>
                <w:sz w:val="22"/>
                <w:szCs w:val="22"/>
              </w:rPr>
              <w:t>Make people feel the material is theirs.  Leave space for the reader’s own ideas.</w:t>
            </w:r>
          </w:p>
          <w:p w:rsidR="00376F59" w:rsidRPr="00630E5A" w:rsidRDefault="00376F59" w:rsidP="002277AC">
            <w:pPr>
              <w:numPr>
                <w:ilvl w:val="0"/>
                <w:numId w:val="4"/>
              </w:numPr>
              <w:rPr>
                <w:rFonts w:asciiTheme="minorHAnsi" w:hAnsiTheme="minorHAnsi" w:cstheme="minorHAnsi"/>
                <w:sz w:val="22"/>
                <w:szCs w:val="22"/>
              </w:rPr>
            </w:pPr>
            <w:r w:rsidRPr="00630E5A">
              <w:rPr>
                <w:rFonts w:asciiTheme="minorHAnsi" w:hAnsiTheme="minorHAnsi" w:cstheme="minorHAnsi"/>
                <w:sz w:val="22"/>
                <w:szCs w:val="22"/>
              </w:rPr>
              <w:t>Make the content relevant to the reader.</w:t>
            </w:r>
          </w:p>
          <w:p w:rsidR="00376F59" w:rsidRPr="00630E5A" w:rsidRDefault="00376F59" w:rsidP="005F430E">
            <w:pPr>
              <w:numPr>
                <w:ilvl w:val="0"/>
                <w:numId w:val="4"/>
              </w:numPr>
              <w:rPr>
                <w:rFonts w:asciiTheme="minorHAnsi" w:hAnsiTheme="minorHAnsi" w:cstheme="minorHAnsi"/>
                <w:b/>
                <w:bCs/>
                <w:sz w:val="22"/>
                <w:szCs w:val="22"/>
              </w:rPr>
            </w:pPr>
            <w:r w:rsidRPr="00630E5A">
              <w:rPr>
                <w:rFonts w:asciiTheme="minorHAnsi" w:hAnsiTheme="minorHAnsi" w:cstheme="minorHAnsi"/>
                <w:sz w:val="22"/>
                <w:szCs w:val="22"/>
              </w:rPr>
              <w:t>As the writer, be open and self-critical</w:t>
            </w:r>
            <w:r w:rsidRPr="00630E5A">
              <w:rPr>
                <w:rFonts w:asciiTheme="minorHAnsi" w:hAnsiTheme="minorHAnsi" w:cstheme="minorHAnsi"/>
                <w:b/>
                <w:bCs/>
                <w:sz w:val="22"/>
                <w:szCs w:val="22"/>
              </w:rPr>
              <w:t>.</w:t>
            </w:r>
          </w:p>
          <w:p w:rsidR="005F430E" w:rsidRPr="00630E5A" w:rsidRDefault="005F430E" w:rsidP="005F430E">
            <w:pPr>
              <w:rPr>
                <w:rFonts w:asciiTheme="minorHAnsi" w:hAnsiTheme="minorHAnsi" w:cstheme="minorHAnsi"/>
                <w:b/>
                <w:bCs/>
                <w:sz w:val="22"/>
                <w:szCs w:val="22"/>
              </w:rPr>
            </w:pPr>
          </w:p>
          <w:p w:rsidR="00376F59" w:rsidRPr="00630E5A" w:rsidRDefault="00376F59" w:rsidP="005F430E">
            <w:pPr>
              <w:numPr>
                <w:ilvl w:val="0"/>
                <w:numId w:val="4"/>
              </w:numPr>
              <w:rPr>
                <w:rFonts w:asciiTheme="minorHAnsi" w:hAnsiTheme="minorHAnsi" w:cstheme="minorHAnsi"/>
                <w:b/>
                <w:bCs/>
                <w:sz w:val="22"/>
                <w:szCs w:val="22"/>
              </w:rPr>
            </w:pPr>
            <w:r w:rsidRPr="00630E5A">
              <w:rPr>
                <w:rFonts w:asciiTheme="minorHAnsi" w:hAnsiTheme="minorHAnsi" w:cstheme="minorHAnsi"/>
                <w:sz w:val="22"/>
                <w:szCs w:val="22"/>
              </w:rPr>
              <w:t>State your own opinion</w:t>
            </w:r>
            <w:r w:rsidRPr="00630E5A">
              <w:rPr>
                <w:rFonts w:asciiTheme="minorHAnsi" w:hAnsiTheme="minorHAnsi" w:cstheme="minorHAnsi"/>
                <w:b/>
                <w:bCs/>
                <w:sz w:val="22"/>
                <w:szCs w:val="22"/>
              </w:rPr>
              <w:t>.</w:t>
            </w:r>
          </w:p>
          <w:p w:rsidR="005F430E" w:rsidRPr="00630E5A" w:rsidRDefault="005F430E" w:rsidP="005F430E">
            <w:pPr>
              <w:rPr>
                <w:rFonts w:asciiTheme="minorHAnsi" w:hAnsiTheme="minorHAnsi" w:cstheme="minorHAnsi"/>
                <w:b/>
                <w:bCs/>
                <w:sz w:val="22"/>
                <w:szCs w:val="22"/>
              </w:rPr>
            </w:pPr>
          </w:p>
          <w:p w:rsidR="00376F59" w:rsidRPr="00630E5A" w:rsidRDefault="00376F59" w:rsidP="005F430E">
            <w:pPr>
              <w:numPr>
                <w:ilvl w:val="0"/>
                <w:numId w:val="4"/>
              </w:numPr>
              <w:rPr>
                <w:rFonts w:asciiTheme="minorHAnsi" w:hAnsiTheme="minorHAnsi" w:cstheme="minorHAnsi"/>
                <w:b/>
                <w:bCs/>
                <w:sz w:val="22"/>
                <w:szCs w:val="22"/>
              </w:rPr>
            </w:pPr>
            <w:r w:rsidRPr="00630E5A">
              <w:rPr>
                <w:rFonts w:asciiTheme="minorHAnsi" w:hAnsiTheme="minorHAnsi" w:cstheme="minorHAnsi"/>
                <w:sz w:val="22"/>
                <w:szCs w:val="22"/>
              </w:rPr>
              <w:t>Use humour</w:t>
            </w:r>
            <w:r w:rsidRPr="00630E5A">
              <w:rPr>
                <w:rFonts w:asciiTheme="minorHAnsi" w:hAnsiTheme="minorHAnsi" w:cstheme="minorHAnsi"/>
                <w:b/>
                <w:bCs/>
                <w:sz w:val="22"/>
                <w:szCs w:val="22"/>
              </w:rPr>
              <w:t>.</w:t>
            </w:r>
          </w:p>
          <w:p w:rsidR="00376F59" w:rsidRPr="00630E5A" w:rsidRDefault="00376F59" w:rsidP="002277AC">
            <w:pPr>
              <w:rPr>
                <w:rFonts w:asciiTheme="minorHAnsi" w:hAnsiTheme="minorHAnsi" w:cstheme="minorHAnsi"/>
                <w:b/>
                <w:bCs/>
                <w:sz w:val="22"/>
                <w:szCs w:val="22"/>
              </w:rPr>
            </w:pPr>
          </w:p>
          <w:p w:rsidR="00376F59" w:rsidRPr="00630E5A" w:rsidRDefault="00376F59" w:rsidP="005F430E">
            <w:pPr>
              <w:numPr>
                <w:ilvl w:val="0"/>
                <w:numId w:val="4"/>
              </w:numPr>
              <w:rPr>
                <w:rFonts w:asciiTheme="minorHAnsi" w:hAnsiTheme="minorHAnsi" w:cstheme="minorHAnsi"/>
                <w:sz w:val="22"/>
                <w:szCs w:val="22"/>
              </w:rPr>
            </w:pPr>
            <w:r w:rsidRPr="00630E5A">
              <w:rPr>
                <w:rFonts w:asciiTheme="minorHAnsi" w:hAnsiTheme="minorHAnsi" w:cstheme="minorHAnsi"/>
                <w:sz w:val="22"/>
                <w:szCs w:val="22"/>
              </w:rPr>
              <w:t>Use an accessible design.</w:t>
            </w:r>
          </w:p>
          <w:p w:rsidR="00376F59" w:rsidRPr="00630E5A" w:rsidRDefault="00376F59" w:rsidP="002277AC">
            <w:pPr>
              <w:rPr>
                <w:rFonts w:asciiTheme="minorHAnsi" w:hAnsiTheme="minorHAnsi" w:cstheme="minorHAnsi"/>
                <w:b/>
                <w:bCs/>
                <w:sz w:val="22"/>
                <w:szCs w:val="22"/>
              </w:rPr>
            </w:pPr>
          </w:p>
        </w:tc>
        <w:tc>
          <w:tcPr>
            <w:tcW w:w="2977" w:type="dxa"/>
          </w:tcPr>
          <w:p w:rsidR="00376F59" w:rsidRPr="00630E5A" w:rsidRDefault="00376F59" w:rsidP="00523014">
            <w:pPr>
              <w:numPr>
                <w:ilvl w:val="0"/>
                <w:numId w:val="5"/>
              </w:numPr>
              <w:rPr>
                <w:rFonts w:asciiTheme="minorHAnsi" w:hAnsiTheme="minorHAnsi" w:cstheme="minorHAnsi"/>
                <w:b/>
                <w:bCs/>
                <w:sz w:val="22"/>
                <w:szCs w:val="22"/>
              </w:rPr>
            </w:pPr>
            <w:r w:rsidRPr="00630E5A">
              <w:rPr>
                <w:rFonts w:asciiTheme="minorHAnsi" w:hAnsiTheme="minorHAnsi" w:cstheme="minorHAnsi"/>
                <w:sz w:val="22"/>
                <w:szCs w:val="22"/>
              </w:rPr>
              <w:t>Use examples</w:t>
            </w:r>
            <w:r w:rsidRPr="00630E5A">
              <w:rPr>
                <w:rFonts w:asciiTheme="minorHAnsi" w:hAnsiTheme="minorHAnsi" w:cstheme="minorHAnsi"/>
                <w:b/>
                <w:bCs/>
                <w:sz w:val="22"/>
                <w:szCs w:val="22"/>
              </w:rPr>
              <w:t>.</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5"/>
              </w:numPr>
              <w:rPr>
                <w:rFonts w:asciiTheme="minorHAnsi" w:hAnsiTheme="minorHAnsi" w:cstheme="minorHAnsi"/>
                <w:b/>
                <w:bCs/>
                <w:sz w:val="22"/>
                <w:szCs w:val="22"/>
              </w:rPr>
            </w:pPr>
            <w:r w:rsidRPr="00630E5A">
              <w:rPr>
                <w:rFonts w:asciiTheme="minorHAnsi" w:hAnsiTheme="minorHAnsi" w:cstheme="minorHAnsi"/>
                <w:sz w:val="22"/>
                <w:szCs w:val="22"/>
              </w:rPr>
              <w:t>Encourage readers to move beyond and think further about the material.</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5"/>
              </w:numPr>
              <w:rPr>
                <w:rFonts w:asciiTheme="minorHAnsi" w:hAnsiTheme="minorHAnsi" w:cstheme="minorHAnsi"/>
                <w:b/>
                <w:bCs/>
                <w:sz w:val="22"/>
                <w:szCs w:val="22"/>
              </w:rPr>
            </w:pPr>
            <w:r w:rsidRPr="00630E5A">
              <w:rPr>
                <w:rFonts w:asciiTheme="minorHAnsi" w:hAnsiTheme="minorHAnsi" w:cstheme="minorHAnsi"/>
                <w:sz w:val="22"/>
                <w:szCs w:val="22"/>
              </w:rPr>
              <w:t>Give readers the opportunity to practice and apply their learning.</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5"/>
              </w:numPr>
              <w:rPr>
                <w:rFonts w:asciiTheme="minorHAnsi" w:hAnsiTheme="minorHAnsi" w:cstheme="minorHAnsi"/>
                <w:b/>
                <w:bCs/>
                <w:sz w:val="22"/>
                <w:szCs w:val="22"/>
              </w:rPr>
            </w:pPr>
            <w:r w:rsidRPr="00630E5A">
              <w:rPr>
                <w:rFonts w:asciiTheme="minorHAnsi" w:hAnsiTheme="minorHAnsi" w:cstheme="minorHAnsi"/>
                <w:sz w:val="22"/>
                <w:szCs w:val="22"/>
              </w:rPr>
              <w:t>Get readers to question material and respond to it.</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5"/>
              </w:numPr>
              <w:rPr>
                <w:rFonts w:asciiTheme="minorHAnsi" w:hAnsiTheme="minorHAnsi" w:cstheme="minorHAnsi"/>
                <w:b/>
                <w:bCs/>
                <w:sz w:val="22"/>
                <w:szCs w:val="22"/>
              </w:rPr>
            </w:pPr>
            <w:r w:rsidRPr="00630E5A">
              <w:rPr>
                <w:rFonts w:asciiTheme="minorHAnsi" w:hAnsiTheme="minorHAnsi" w:cstheme="minorHAnsi"/>
                <w:sz w:val="22"/>
                <w:szCs w:val="22"/>
              </w:rPr>
              <w:t>Put material into small, manageable sections.</w:t>
            </w:r>
          </w:p>
          <w:p w:rsidR="00376F59" w:rsidRPr="00630E5A" w:rsidRDefault="00376F59" w:rsidP="002277AC">
            <w:pPr>
              <w:rPr>
                <w:rFonts w:asciiTheme="minorHAnsi" w:hAnsiTheme="minorHAnsi" w:cstheme="minorHAnsi"/>
                <w:sz w:val="22"/>
                <w:szCs w:val="22"/>
              </w:rPr>
            </w:pPr>
          </w:p>
          <w:p w:rsidR="00376F59" w:rsidRPr="00630E5A" w:rsidRDefault="00376F59" w:rsidP="005F430E">
            <w:pPr>
              <w:numPr>
                <w:ilvl w:val="0"/>
                <w:numId w:val="5"/>
              </w:numPr>
              <w:rPr>
                <w:rFonts w:asciiTheme="minorHAnsi" w:hAnsiTheme="minorHAnsi" w:cstheme="minorHAnsi"/>
                <w:sz w:val="22"/>
                <w:szCs w:val="22"/>
              </w:rPr>
            </w:pPr>
            <w:r w:rsidRPr="00630E5A">
              <w:rPr>
                <w:rFonts w:asciiTheme="minorHAnsi" w:hAnsiTheme="minorHAnsi" w:cstheme="minorHAnsi"/>
                <w:sz w:val="22"/>
                <w:szCs w:val="22"/>
              </w:rPr>
              <w:t>Allow the reader to disagree with your point of view.</w:t>
            </w:r>
          </w:p>
          <w:p w:rsidR="005F430E" w:rsidRPr="00630E5A" w:rsidRDefault="005F430E" w:rsidP="005F430E">
            <w:pPr>
              <w:rPr>
                <w:rFonts w:asciiTheme="minorHAnsi" w:hAnsiTheme="minorHAnsi" w:cstheme="minorHAnsi"/>
                <w:sz w:val="22"/>
                <w:szCs w:val="22"/>
              </w:rPr>
            </w:pPr>
          </w:p>
          <w:p w:rsidR="00376F59" w:rsidRPr="00630E5A" w:rsidRDefault="00376F59" w:rsidP="005F430E">
            <w:pPr>
              <w:numPr>
                <w:ilvl w:val="0"/>
                <w:numId w:val="5"/>
              </w:numPr>
              <w:rPr>
                <w:rFonts w:asciiTheme="minorHAnsi" w:hAnsiTheme="minorHAnsi" w:cstheme="minorHAnsi"/>
                <w:sz w:val="22"/>
                <w:szCs w:val="22"/>
              </w:rPr>
            </w:pPr>
            <w:r w:rsidRPr="00630E5A">
              <w:rPr>
                <w:rFonts w:asciiTheme="minorHAnsi" w:hAnsiTheme="minorHAnsi" w:cstheme="minorHAnsi"/>
                <w:sz w:val="22"/>
                <w:szCs w:val="22"/>
              </w:rPr>
              <w:t>Use headings constructively to make the reader think.</w:t>
            </w:r>
          </w:p>
          <w:p w:rsidR="00376F59" w:rsidRPr="00630E5A" w:rsidRDefault="00376F59" w:rsidP="002277AC">
            <w:pPr>
              <w:rPr>
                <w:rFonts w:asciiTheme="minorHAnsi" w:hAnsiTheme="minorHAnsi" w:cstheme="minorHAnsi"/>
                <w:sz w:val="22"/>
                <w:szCs w:val="22"/>
              </w:rPr>
            </w:pPr>
          </w:p>
          <w:p w:rsidR="00376F59" w:rsidRPr="00630E5A" w:rsidRDefault="00376F59" w:rsidP="00630E5A">
            <w:pPr>
              <w:numPr>
                <w:ilvl w:val="0"/>
                <w:numId w:val="5"/>
              </w:numPr>
              <w:rPr>
                <w:rFonts w:asciiTheme="minorHAnsi" w:hAnsiTheme="minorHAnsi" w:cstheme="minorHAnsi"/>
                <w:sz w:val="22"/>
                <w:szCs w:val="22"/>
              </w:rPr>
            </w:pPr>
            <w:r w:rsidRPr="00630E5A">
              <w:rPr>
                <w:rFonts w:asciiTheme="minorHAnsi" w:hAnsiTheme="minorHAnsi" w:cstheme="minorHAnsi"/>
                <w:sz w:val="22"/>
                <w:szCs w:val="22"/>
              </w:rPr>
              <w:t>Leave space for the reader to evaluate what she has read.</w:t>
            </w:r>
          </w:p>
        </w:tc>
        <w:tc>
          <w:tcPr>
            <w:tcW w:w="3260" w:type="dxa"/>
          </w:tcPr>
          <w:p w:rsidR="00376F59" w:rsidRPr="00630E5A" w:rsidRDefault="00376F59" w:rsidP="00523014">
            <w:pPr>
              <w:numPr>
                <w:ilvl w:val="0"/>
                <w:numId w:val="6"/>
              </w:numPr>
              <w:rPr>
                <w:rFonts w:asciiTheme="minorHAnsi" w:hAnsiTheme="minorHAnsi" w:cstheme="minorHAnsi"/>
                <w:b/>
                <w:bCs/>
                <w:sz w:val="22"/>
                <w:szCs w:val="22"/>
              </w:rPr>
            </w:pPr>
            <w:r w:rsidRPr="00630E5A">
              <w:rPr>
                <w:rFonts w:asciiTheme="minorHAnsi" w:hAnsiTheme="minorHAnsi" w:cstheme="minorHAnsi"/>
                <w:sz w:val="22"/>
                <w:szCs w:val="22"/>
              </w:rPr>
              <w:t>Ask questions</w:t>
            </w:r>
            <w:r w:rsidRPr="00630E5A">
              <w:rPr>
                <w:rFonts w:asciiTheme="minorHAnsi" w:hAnsiTheme="minorHAnsi" w:cstheme="minorHAnsi"/>
                <w:b/>
                <w:bCs/>
                <w:sz w:val="22"/>
                <w:szCs w:val="22"/>
              </w:rPr>
              <w:t>.</w:t>
            </w:r>
          </w:p>
          <w:p w:rsidR="00376F59" w:rsidRPr="00630E5A" w:rsidRDefault="00376F59" w:rsidP="002277AC">
            <w:pPr>
              <w:rPr>
                <w:rFonts w:asciiTheme="minorHAnsi" w:hAnsiTheme="minorHAnsi" w:cstheme="minorHAnsi"/>
                <w:b/>
                <w:bCs/>
                <w:sz w:val="22"/>
                <w:szCs w:val="22"/>
              </w:rPr>
            </w:pPr>
          </w:p>
          <w:p w:rsidR="00376F59" w:rsidRPr="00630E5A" w:rsidRDefault="00376F59" w:rsidP="00523014">
            <w:pPr>
              <w:numPr>
                <w:ilvl w:val="0"/>
                <w:numId w:val="6"/>
              </w:numPr>
              <w:rPr>
                <w:rFonts w:asciiTheme="minorHAnsi" w:hAnsiTheme="minorHAnsi" w:cstheme="minorHAnsi"/>
                <w:b/>
                <w:bCs/>
                <w:sz w:val="22"/>
                <w:szCs w:val="22"/>
              </w:rPr>
            </w:pPr>
            <w:r w:rsidRPr="00630E5A">
              <w:rPr>
                <w:rFonts w:asciiTheme="minorHAnsi" w:hAnsiTheme="minorHAnsi" w:cstheme="minorHAnsi"/>
                <w:sz w:val="22"/>
                <w:szCs w:val="22"/>
              </w:rPr>
              <w:t>Make the reader go beyond the material to other situations</w:t>
            </w:r>
            <w:r w:rsidRPr="00630E5A">
              <w:rPr>
                <w:rFonts w:asciiTheme="minorHAnsi" w:hAnsiTheme="minorHAnsi" w:cstheme="minorHAnsi"/>
                <w:b/>
                <w:bCs/>
                <w:sz w:val="22"/>
                <w:szCs w:val="22"/>
              </w:rPr>
              <w:t>.</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6"/>
              </w:numPr>
              <w:rPr>
                <w:rFonts w:asciiTheme="minorHAnsi" w:hAnsiTheme="minorHAnsi" w:cstheme="minorHAnsi"/>
                <w:b/>
                <w:bCs/>
                <w:sz w:val="22"/>
                <w:szCs w:val="22"/>
              </w:rPr>
            </w:pPr>
            <w:r w:rsidRPr="00630E5A">
              <w:rPr>
                <w:rFonts w:asciiTheme="minorHAnsi" w:hAnsiTheme="minorHAnsi" w:cstheme="minorHAnsi"/>
                <w:sz w:val="22"/>
                <w:szCs w:val="22"/>
              </w:rPr>
              <w:t>Use activities and exercises</w:t>
            </w:r>
            <w:r w:rsidRPr="00630E5A">
              <w:rPr>
                <w:rFonts w:asciiTheme="minorHAnsi" w:hAnsiTheme="minorHAnsi" w:cstheme="minorHAnsi"/>
                <w:b/>
                <w:bCs/>
                <w:sz w:val="22"/>
                <w:szCs w:val="22"/>
              </w:rPr>
              <w:t>.</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6"/>
              </w:numPr>
              <w:rPr>
                <w:rFonts w:asciiTheme="minorHAnsi" w:hAnsiTheme="minorHAnsi" w:cstheme="minorHAnsi"/>
                <w:b/>
                <w:bCs/>
                <w:sz w:val="22"/>
                <w:szCs w:val="22"/>
              </w:rPr>
            </w:pPr>
            <w:r w:rsidRPr="00630E5A">
              <w:rPr>
                <w:rFonts w:asciiTheme="minorHAnsi" w:hAnsiTheme="minorHAnsi" w:cstheme="minorHAnsi"/>
                <w:sz w:val="22"/>
                <w:szCs w:val="22"/>
              </w:rPr>
              <w:t>Encourage group work and discussion</w:t>
            </w:r>
            <w:r w:rsidRPr="00630E5A">
              <w:rPr>
                <w:rFonts w:asciiTheme="minorHAnsi" w:hAnsiTheme="minorHAnsi" w:cstheme="minorHAnsi"/>
                <w:b/>
                <w:bCs/>
                <w:sz w:val="22"/>
                <w:szCs w:val="22"/>
              </w:rPr>
              <w:t>.</w:t>
            </w:r>
          </w:p>
          <w:p w:rsidR="00523014" w:rsidRPr="00630E5A" w:rsidRDefault="00523014" w:rsidP="00523014">
            <w:pPr>
              <w:rPr>
                <w:rFonts w:asciiTheme="minorHAnsi" w:hAnsiTheme="minorHAnsi" w:cstheme="minorHAnsi"/>
                <w:b/>
                <w:bCs/>
                <w:sz w:val="22"/>
                <w:szCs w:val="22"/>
              </w:rPr>
            </w:pPr>
          </w:p>
          <w:p w:rsidR="00376F59" w:rsidRPr="00630E5A" w:rsidRDefault="00376F59" w:rsidP="00523014">
            <w:pPr>
              <w:numPr>
                <w:ilvl w:val="0"/>
                <w:numId w:val="6"/>
              </w:numPr>
              <w:rPr>
                <w:rFonts w:asciiTheme="minorHAnsi" w:hAnsiTheme="minorHAnsi" w:cstheme="minorHAnsi"/>
                <w:b/>
                <w:bCs/>
                <w:sz w:val="22"/>
                <w:szCs w:val="22"/>
              </w:rPr>
            </w:pPr>
            <w:r w:rsidRPr="00630E5A">
              <w:rPr>
                <w:rFonts w:asciiTheme="minorHAnsi" w:hAnsiTheme="minorHAnsi" w:cstheme="minorHAnsi"/>
                <w:sz w:val="22"/>
                <w:szCs w:val="22"/>
              </w:rPr>
              <w:t xml:space="preserve">Use </w:t>
            </w:r>
            <w:r w:rsidR="00523014" w:rsidRPr="00630E5A">
              <w:rPr>
                <w:rFonts w:asciiTheme="minorHAnsi" w:hAnsiTheme="minorHAnsi" w:cstheme="minorHAnsi"/>
                <w:sz w:val="22"/>
                <w:szCs w:val="22"/>
              </w:rPr>
              <w:t>visual</w:t>
            </w:r>
            <w:r w:rsidRPr="00630E5A">
              <w:rPr>
                <w:rFonts w:asciiTheme="minorHAnsi" w:hAnsiTheme="minorHAnsi" w:cstheme="minorHAnsi"/>
                <w:sz w:val="22"/>
                <w:szCs w:val="22"/>
              </w:rPr>
              <w:t xml:space="preserve"> teaching aids</w:t>
            </w:r>
            <w:r w:rsidR="00523014" w:rsidRPr="00630E5A">
              <w:rPr>
                <w:rFonts w:asciiTheme="minorHAnsi" w:hAnsiTheme="minorHAnsi" w:cstheme="minorHAnsi"/>
                <w:sz w:val="22"/>
                <w:szCs w:val="22"/>
              </w:rPr>
              <w:t xml:space="preserve"> (Photos, illustrations etc)</w:t>
            </w:r>
          </w:p>
          <w:p w:rsidR="00376F59" w:rsidRPr="00630E5A" w:rsidRDefault="00376F59" w:rsidP="002277AC">
            <w:pPr>
              <w:rPr>
                <w:rFonts w:asciiTheme="minorHAnsi" w:hAnsiTheme="minorHAnsi" w:cstheme="minorHAnsi"/>
                <w:b/>
                <w:bCs/>
                <w:sz w:val="22"/>
                <w:szCs w:val="22"/>
              </w:rPr>
            </w:pPr>
          </w:p>
          <w:p w:rsidR="00376F59" w:rsidRPr="00630E5A" w:rsidRDefault="00376F59" w:rsidP="00523014">
            <w:pPr>
              <w:numPr>
                <w:ilvl w:val="0"/>
                <w:numId w:val="6"/>
              </w:numPr>
              <w:rPr>
                <w:rFonts w:asciiTheme="minorHAnsi" w:hAnsiTheme="minorHAnsi" w:cstheme="minorHAnsi"/>
                <w:sz w:val="22"/>
                <w:szCs w:val="22"/>
              </w:rPr>
            </w:pPr>
            <w:r w:rsidRPr="00630E5A">
              <w:rPr>
                <w:rFonts w:asciiTheme="minorHAnsi" w:hAnsiTheme="minorHAnsi" w:cstheme="minorHAnsi"/>
                <w:sz w:val="22"/>
                <w:szCs w:val="22"/>
              </w:rPr>
              <w:t>State the goal of each activity you use to motivate the reader and to help her understand the purpose of the activity.</w:t>
            </w:r>
          </w:p>
        </w:tc>
      </w:tr>
    </w:tbl>
    <w:p w:rsidR="00816B98" w:rsidRPr="00630E5A" w:rsidRDefault="00064BD2" w:rsidP="00FB62B3">
      <w:pPr>
        <w:rPr>
          <w:rFonts w:asciiTheme="minorHAnsi" w:hAnsiTheme="minorHAnsi" w:cstheme="minorHAnsi"/>
          <w:sz w:val="20"/>
          <w:szCs w:val="20"/>
          <w:lang w:val="en-US"/>
        </w:rPr>
      </w:pPr>
      <w:r w:rsidRPr="00630E5A">
        <w:rPr>
          <w:rFonts w:asciiTheme="minorHAnsi" w:hAnsiTheme="minorHAnsi" w:cstheme="minorHAnsi"/>
          <w:sz w:val="20"/>
          <w:szCs w:val="20"/>
          <w:lang w:val="en-US"/>
        </w:rPr>
        <w:t xml:space="preserve">(Source: Extract p.43, Barbara Hutton, </w:t>
      </w:r>
      <w:r w:rsidRPr="00630E5A">
        <w:rPr>
          <w:rFonts w:asciiTheme="minorHAnsi" w:hAnsiTheme="minorHAnsi" w:cstheme="minorHAnsi"/>
          <w:i/>
          <w:sz w:val="20"/>
          <w:szCs w:val="20"/>
          <w:lang w:val="en-US"/>
        </w:rPr>
        <w:t>A Manual for Writers of Learning Materials</w:t>
      </w:r>
      <w:r w:rsidRPr="00630E5A">
        <w:rPr>
          <w:rFonts w:asciiTheme="minorHAnsi" w:hAnsiTheme="minorHAnsi" w:cstheme="minorHAnsi"/>
          <w:sz w:val="20"/>
          <w:szCs w:val="20"/>
          <w:lang w:val="en-US"/>
        </w:rPr>
        <w:t xml:space="preserve">, Department of Adult Basic Education, </w:t>
      </w:r>
      <w:smartTag w:uri="urn:schemas-microsoft-com:office:smarttags" w:element="place">
        <w:smartTag w:uri="urn:schemas-microsoft-com:office:smarttags" w:element="PlaceType">
          <w:r w:rsidRPr="00630E5A">
            <w:rPr>
              <w:rFonts w:asciiTheme="minorHAnsi" w:hAnsiTheme="minorHAnsi" w:cstheme="minorHAnsi"/>
              <w:sz w:val="20"/>
              <w:szCs w:val="20"/>
              <w:lang w:val="en-US"/>
            </w:rPr>
            <w:t>University</w:t>
          </w:r>
        </w:smartTag>
        <w:r w:rsidRPr="00630E5A">
          <w:rPr>
            <w:rFonts w:asciiTheme="minorHAnsi" w:hAnsiTheme="minorHAnsi" w:cstheme="minorHAnsi"/>
            <w:sz w:val="20"/>
            <w:szCs w:val="20"/>
            <w:lang w:val="en-US"/>
          </w:rPr>
          <w:t xml:space="preserve"> of </w:t>
        </w:r>
        <w:smartTag w:uri="urn:schemas-microsoft-com:office:smarttags" w:element="PlaceName">
          <w:r w:rsidRPr="00630E5A">
            <w:rPr>
              <w:rFonts w:asciiTheme="minorHAnsi" w:hAnsiTheme="minorHAnsi" w:cstheme="minorHAnsi"/>
              <w:sz w:val="20"/>
              <w:szCs w:val="20"/>
              <w:lang w:val="en-US"/>
            </w:rPr>
            <w:t>Cape Town</w:t>
          </w:r>
        </w:smartTag>
      </w:smartTag>
      <w:r w:rsidRPr="00630E5A">
        <w:rPr>
          <w:rFonts w:asciiTheme="minorHAnsi" w:hAnsiTheme="minorHAnsi" w:cstheme="minorHAnsi"/>
          <w:sz w:val="20"/>
          <w:szCs w:val="20"/>
          <w:lang w:val="en-US"/>
        </w:rPr>
        <w:t>. Undated).</w:t>
      </w:r>
    </w:p>
    <w:p w:rsidR="00816B98" w:rsidRPr="00630E5A" w:rsidRDefault="00816B98" w:rsidP="00FB62B3">
      <w:pPr>
        <w:rPr>
          <w:rFonts w:asciiTheme="minorHAnsi" w:hAnsiTheme="minorHAnsi" w:cstheme="minorHAnsi"/>
          <w:sz w:val="22"/>
          <w:szCs w:val="22"/>
          <w:lang w:val="en-US"/>
        </w:rPr>
      </w:pPr>
    </w:p>
    <w:p w:rsidR="00816B98" w:rsidRPr="00630E5A" w:rsidRDefault="00C26FAB" w:rsidP="00FB62B3">
      <w:pPr>
        <w:rPr>
          <w:rFonts w:asciiTheme="minorHAnsi" w:hAnsiTheme="minorHAnsi" w:cstheme="minorHAnsi"/>
          <w:b/>
          <w:lang w:val="en-US"/>
        </w:rPr>
      </w:pPr>
      <w:r w:rsidRPr="00630E5A">
        <w:rPr>
          <w:rFonts w:asciiTheme="minorHAnsi" w:hAnsiTheme="minorHAnsi" w:cstheme="minorHAnsi"/>
          <w:b/>
          <w:lang w:val="en-US"/>
        </w:rPr>
        <w:t>Some examples of the teaching voice</w:t>
      </w:r>
    </w:p>
    <w:p w:rsidR="00FB62B3" w:rsidRPr="00630E5A" w:rsidRDefault="00FB62B3" w:rsidP="00FB62B3">
      <w:pPr>
        <w:rPr>
          <w:rFonts w:asciiTheme="minorHAnsi" w:hAnsiTheme="minorHAnsi" w:cstheme="minorHAnsi"/>
          <w:sz w:val="22"/>
          <w:szCs w:val="22"/>
          <w:lang w:val="en-US"/>
        </w:rPr>
      </w:pPr>
      <w:r w:rsidRPr="00630E5A">
        <w:rPr>
          <w:rFonts w:asciiTheme="minorHAnsi" w:hAnsiTheme="minorHAnsi" w:cstheme="minorHAnsi"/>
          <w:sz w:val="22"/>
          <w:szCs w:val="22"/>
          <w:lang w:val="en-US"/>
        </w:rPr>
        <w:t xml:space="preserve">The consultants are encouraged to read the individual Materials Evaluation Summary Reports pertaining to the specific units sent for evaluation as the question of the “teaching voice” is elaborated in most instances. In particular in the </w:t>
      </w:r>
      <w:proofErr w:type="spellStart"/>
      <w:r w:rsidRPr="00630E5A">
        <w:rPr>
          <w:rFonts w:asciiTheme="minorHAnsi" w:hAnsiTheme="minorHAnsi" w:cstheme="minorHAnsi"/>
          <w:sz w:val="22"/>
          <w:szCs w:val="22"/>
          <w:lang w:val="en-US"/>
        </w:rPr>
        <w:t>Maths</w:t>
      </w:r>
      <w:proofErr w:type="spellEnd"/>
      <w:r w:rsidRPr="00630E5A">
        <w:rPr>
          <w:rFonts w:asciiTheme="minorHAnsi" w:hAnsiTheme="minorHAnsi" w:cstheme="minorHAnsi"/>
          <w:sz w:val="22"/>
          <w:szCs w:val="22"/>
          <w:lang w:val="en-US"/>
        </w:rPr>
        <w:t xml:space="preserve"> Unit from </w:t>
      </w:r>
      <w:smartTag w:uri="urn:schemas-microsoft-com:office:smarttags" w:element="place">
        <w:smartTag w:uri="urn:schemas-microsoft-com:office:smarttags" w:element="country-region">
          <w:r w:rsidRPr="00630E5A">
            <w:rPr>
              <w:rFonts w:asciiTheme="minorHAnsi" w:hAnsiTheme="minorHAnsi" w:cstheme="minorHAnsi"/>
              <w:sz w:val="22"/>
              <w:szCs w:val="22"/>
              <w:lang w:val="en-US"/>
            </w:rPr>
            <w:t>Lesotho</w:t>
          </w:r>
        </w:smartTag>
      </w:smartTag>
      <w:r w:rsidRPr="00630E5A">
        <w:rPr>
          <w:rFonts w:asciiTheme="minorHAnsi" w:hAnsiTheme="minorHAnsi" w:cstheme="minorHAnsi"/>
          <w:sz w:val="22"/>
          <w:szCs w:val="22"/>
          <w:lang w:val="en-US"/>
        </w:rPr>
        <w:t>, the subject expert that evaluated the materials went as far as to provide an example to illustrate at least one way of introducing the teaching voice:</w:t>
      </w:r>
    </w:p>
    <w:p w:rsidR="00FB62B3" w:rsidRPr="00630E5A" w:rsidRDefault="00FB62B3" w:rsidP="00FB62B3">
      <w:pPr>
        <w:rPr>
          <w:rFonts w:asciiTheme="minorHAnsi" w:hAnsiTheme="minorHAnsi" w:cstheme="minorHAnsi"/>
          <w:b/>
          <w:sz w:val="28"/>
          <w:szCs w:val="28"/>
          <w:lang w:val="en-US"/>
        </w:rPr>
      </w:pPr>
    </w:p>
    <w:p w:rsidR="00B02889" w:rsidRPr="00630E5A" w:rsidRDefault="00B02889" w:rsidP="00FB62B3">
      <w:pPr>
        <w:rPr>
          <w:rFonts w:asciiTheme="minorHAnsi" w:hAnsiTheme="minorHAnsi" w:cstheme="minorHAnsi"/>
          <w:b/>
          <w:sz w:val="22"/>
          <w:szCs w:val="22"/>
          <w:lang w:val="en-US"/>
        </w:rPr>
      </w:pPr>
      <w:r w:rsidRPr="00630E5A">
        <w:rPr>
          <w:rFonts w:asciiTheme="minorHAnsi" w:hAnsiTheme="minorHAnsi" w:cstheme="minorHAnsi"/>
          <w:b/>
          <w:sz w:val="22"/>
          <w:szCs w:val="22"/>
          <w:lang w:val="en-US"/>
        </w:rPr>
        <w:t>Example 1:</w:t>
      </w:r>
      <w:r w:rsidR="00413227" w:rsidRPr="00630E5A">
        <w:rPr>
          <w:rFonts w:asciiTheme="minorHAnsi" w:hAnsiTheme="minorHAnsi" w:cstheme="minorHAnsi"/>
          <w:b/>
          <w:sz w:val="22"/>
          <w:szCs w:val="22"/>
          <w:lang w:val="en-US"/>
        </w:rPr>
        <w:t xml:space="preserve"> From </w:t>
      </w:r>
      <w:proofErr w:type="spellStart"/>
      <w:r w:rsidR="00413227" w:rsidRPr="00630E5A">
        <w:rPr>
          <w:rFonts w:asciiTheme="minorHAnsi" w:hAnsiTheme="minorHAnsi" w:cstheme="minorHAnsi"/>
          <w:b/>
          <w:sz w:val="22"/>
          <w:szCs w:val="22"/>
          <w:lang w:val="en-US"/>
        </w:rPr>
        <w:t>Maths</w:t>
      </w:r>
      <w:proofErr w:type="spellEnd"/>
      <w:r w:rsidR="00413227" w:rsidRPr="00630E5A">
        <w:rPr>
          <w:rFonts w:asciiTheme="minorHAnsi" w:hAnsiTheme="minorHAnsi" w:cstheme="minorHAnsi"/>
          <w:b/>
          <w:sz w:val="22"/>
          <w:szCs w:val="22"/>
          <w:lang w:val="en-US"/>
        </w:rPr>
        <w:t xml:space="preserve"> materials</w:t>
      </w:r>
    </w:p>
    <w:p w:rsidR="00FB62B3" w:rsidRPr="00630E5A" w:rsidRDefault="00FB62B3" w:rsidP="00FB62B3">
      <w:pPr>
        <w:rPr>
          <w:rFonts w:asciiTheme="minorHAnsi" w:eastAsia="Calibri" w:hAnsiTheme="minorHAnsi" w:cstheme="minorHAnsi"/>
          <w:sz w:val="22"/>
          <w:szCs w:val="22"/>
        </w:rPr>
      </w:pPr>
      <w:r w:rsidRPr="00630E5A">
        <w:rPr>
          <w:rFonts w:asciiTheme="minorHAnsi" w:eastAsia="Calibri" w:hAnsiTheme="minorHAnsi" w:cstheme="minorHAnsi"/>
          <w:sz w:val="22"/>
          <w:szCs w:val="22"/>
        </w:rPr>
        <w:t>The “</w:t>
      </w:r>
      <w:r w:rsidR="00C26FAB" w:rsidRPr="00630E5A">
        <w:rPr>
          <w:rFonts w:asciiTheme="minorHAnsi" w:eastAsia="Calibri" w:hAnsiTheme="minorHAnsi" w:cstheme="minorHAnsi"/>
          <w:sz w:val="22"/>
          <w:szCs w:val="22"/>
        </w:rPr>
        <w:t xml:space="preserve">teaching </w:t>
      </w:r>
      <w:r w:rsidRPr="00630E5A">
        <w:rPr>
          <w:rFonts w:asciiTheme="minorHAnsi" w:eastAsia="Calibri" w:hAnsiTheme="minorHAnsi" w:cstheme="minorHAnsi"/>
          <w:sz w:val="22"/>
          <w:szCs w:val="22"/>
        </w:rPr>
        <w:t>voice” could be introduced more often using speech bubbles alongside the algorithmic working, explaining (where necessary) the steps, or adding comments which might motivate the learner. The sentence above the working, which sets out (very correctly) what follows in the working, is not really an adequate explanation for a learner who is unfamiliar with the work. This is the style followed in every worked example, and I do think it could be improved. For example (the next example is taken from Unit 1, only the speech bubbles have been added, to show an example of what I mean by a “friendly guide”):</w:t>
      </w:r>
    </w:p>
    <w:p w:rsidR="00FB62B3" w:rsidRPr="00630E5A" w:rsidRDefault="00FB62B3" w:rsidP="00FB62B3">
      <w:pPr>
        <w:rPr>
          <w:rFonts w:asciiTheme="minorHAnsi" w:eastAsia="Calibri" w:hAnsiTheme="minorHAnsi" w:cstheme="minorHAnsi"/>
          <w:sz w:val="22"/>
          <w:szCs w:val="22"/>
        </w:rPr>
      </w:pPr>
    </w:p>
    <w:p w:rsidR="00FB62B3" w:rsidRPr="00630E5A" w:rsidRDefault="00706E31" w:rsidP="00FB62B3">
      <w:pPr>
        <w:pStyle w:val="BodyText"/>
        <w:rPr>
          <w:rFonts w:asciiTheme="minorHAnsi" w:hAnsiTheme="minorHAnsi" w:cstheme="minorHAnsi"/>
          <w:noProof/>
        </w:rPr>
      </w:pPr>
      <w:r w:rsidRPr="00630E5A">
        <w:rPr>
          <w:rFonts w:asciiTheme="minorHAnsi" w:hAnsiTheme="minorHAnsi" w:cstheme="minorHAnsi"/>
          <w:b/>
          <w:noProof/>
          <w:lang w:val="en-ZA" w:eastAsia="en-ZA"/>
        </w:rPr>
        <mc:AlternateContent>
          <mc:Choice Requires="wps">
            <w:drawing>
              <wp:anchor distT="0" distB="0" distL="114300" distR="114300" simplePos="0" relativeHeight="251656192" behindDoc="0" locked="0" layoutInCell="1" allowOverlap="1" wp14:anchorId="7647FF02" wp14:editId="430EF626">
                <wp:simplePos x="0" y="0"/>
                <wp:positionH relativeFrom="column">
                  <wp:posOffset>1528445</wp:posOffset>
                </wp:positionH>
                <wp:positionV relativeFrom="paragraph">
                  <wp:posOffset>756920</wp:posOffset>
                </wp:positionV>
                <wp:extent cx="4331970" cy="1192530"/>
                <wp:effectExtent l="666750" t="0" r="11430" b="266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1970" cy="1192530"/>
                        </a:xfrm>
                        <a:prstGeom prst="wedgeRoundRectCallout">
                          <a:avLst>
                            <a:gd name="adj1" fmla="val -64510"/>
                            <a:gd name="adj2" fmla="val 3986"/>
                            <a:gd name="adj3" fmla="val 16667"/>
                          </a:avLst>
                        </a:prstGeom>
                        <a:solidFill>
                          <a:srgbClr val="FFFFFF"/>
                        </a:solidFill>
                        <a:ln w="9525">
                          <a:solidFill>
                            <a:srgbClr val="000000"/>
                          </a:solidFill>
                          <a:miter lim="800000"/>
                          <a:headEnd/>
                          <a:tailEnd/>
                        </a:ln>
                      </wps:spPr>
                      <wps:txbx>
                        <w:txbxContent>
                          <w:p w:rsidR="00FB62B3" w:rsidRPr="00630E5A" w:rsidRDefault="00FB62B3" w:rsidP="00FB62B3">
                            <w:pPr>
                              <w:rPr>
                                <w:rFonts w:asciiTheme="minorHAnsi" w:hAnsiTheme="minorHAnsi" w:cstheme="minorHAnsi"/>
                                <w:sz w:val="22"/>
                              </w:rPr>
                            </w:pPr>
                            <w:r w:rsidRPr="00630E5A">
                              <w:rPr>
                                <w:rFonts w:asciiTheme="minorHAnsi" w:hAnsiTheme="minorHAnsi" w:cstheme="minorHAnsi"/>
                                <w:sz w:val="22"/>
                              </w:rPr>
                              <w:t xml:space="preserve">First, we multiply 12 334 by </w:t>
                            </w:r>
                            <w:r w:rsidRPr="00630E5A">
                              <w:rPr>
                                <w:rFonts w:asciiTheme="minorHAnsi" w:hAnsiTheme="minorHAnsi" w:cstheme="minorHAnsi"/>
                                <w:noProof/>
                                <w:position w:val="-24"/>
                                <w:sz w:val="22"/>
                              </w:rPr>
                              <w:object w:dxaOrig="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33pt" o:ole="">
                                  <v:imagedata r:id="rId9" o:title=""/>
                                </v:shape>
                                <o:OLEObject Type="Embed" ProgID="Equation.3" ShapeID="_x0000_i1026" DrawAspect="Content" ObjectID="_1411557343" r:id="rId10"/>
                              </w:object>
                            </w:r>
                            <w:r w:rsidRPr="00630E5A">
                              <w:rPr>
                                <w:rFonts w:asciiTheme="minorHAnsi" w:hAnsiTheme="minorHAnsi" w:cstheme="minorHAnsi"/>
                                <w:noProof/>
                                <w:sz w:val="22"/>
                              </w:rPr>
                              <w:t xml:space="preserve"> (remember, this is sometimes called “one in disguise” because it actually equals one). We do this because we have worked out that if we divide 12 334 by 10 000 we can change it into a number between 1 and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margin-left:120.35pt;margin-top:59.6pt;width:341.1pt;height:9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" adj="-3134,11661">
                <v:textbox>
                  <w:txbxContent>
                    <w:p w:rsidR="00FB62B3" w:rsidRPr="00630E5A" w:rsidRDefault="00FB62B3" w:rsidP="00FB62B3">
                      <w:pPr>
                        <w:rPr>
                          <w:rFonts w:asciiTheme="minorHAnsi" w:hAnsiTheme="minorHAnsi" w:cstheme="minorHAnsi"/>
                          <w:sz w:val="22"/>
                        </w:rPr>
                      </w:pPr>
                      <w:r w:rsidRPr="00630E5A">
                        <w:rPr>
                          <w:rFonts w:asciiTheme="minorHAnsi" w:hAnsiTheme="minorHAnsi" w:cstheme="minorHAnsi"/>
                          <w:sz w:val="22"/>
                        </w:rPr>
                        <w:t xml:space="preserve">First, we multiply 12 334 by </w:t>
                      </w:r>
                      <w:r w:rsidRPr="00630E5A">
                        <w:rPr>
                          <w:rFonts w:asciiTheme="minorHAnsi" w:hAnsiTheme="minorHAnsi" w:cstheme="minorHAnsi"/>
                          <w:noProof/>
                          <w:position w:val="-24"/>
                          <w:sz w:val="22"/>
                        </w:rPr>
                        <w:object w:dxaOrig="440" w:dyaOrig="660">
                          <v:shape id="_x0000_i1026" type="#_x0000_t75" style="width:21.75pt;height:33pt" o:ole="">
                            <v:imagedata r:id="rId9" o:title=""/>
                          </v:shape>
                          <o:OLEObject Type="Embed" ProgID="Equation.3" ShapeID="_x0000_i1026" DrawAspect="Content" ObjectID="_1411557343" r:id="rId11"/>
                        </w:object>
                      </w:r>
                      <w:r w:rsidRPr="00630E5A">
                        <w:rPr>
                          <w:rFonts w:asciiTheme="minorHAnsi" w:hAnsiTheme="minorHAnsi" w:cstheme="minorHAnsi"/>
                          <w:noProof/>
                          <w:sz w:val="22"/>
                        </w:rPr>
                        <w:t xml:space="preserve"> (remember, this is sometimes called “one in disguise” because it actually equals one). We do this because we have worked out that if we divide 12 334 by 10 000 we can change it into a number between 1 and 10.</w:t>
                      </w:r>
                    </w:p>
                  </w:txbxContent>
                </v:textbox>
              </v:shape>
            </w:pict>
          </mc:Fallback>
        </mc:AlternateContent>
      </w:r>
      <w:r w:rsidR="00FB62B3" w:rsidRPr="00630E5A">
        <w:rPr>
          <w:rFonts w:asciiTheme="minorHAnsi" w:hAnsiTheme="minorHAnsi" w:cstheme="minorHAnsi"/>
          <w:noProof/>
        </w:rPr>
        <w:t xml:space="preserve">12 334 becomes 1.233 4 if it is divided by 10 000, which is equal to </w:t>
      </w:r>
      <w:r w:rsidR="00FB62B3" w:rsidRPr="00630E5A">
        <w:rPr>
          <w:rFonts w:asciiTheme="minorHAnsi" w:hAnsiTheme="minorHAnsi" w:cstheme="minorHAnsi"/>
          <w:noProof/>
          <w:position w:val="-6"/>
        </w:rPr>
        <w:object w:dxaOrig="380" w:dyaOrig="320">
          <v:shape id="_x0000_i1027" type="#_x0000_t75" style="width:18.75pt;height:15.75pt" o:ole="">
            <v:imagedata r:id="rId12" o:title=""/>
          </v:shape>
          <o:OLEObject Type="Embed" ProgID="Equation.3" ShapeID="_x0000_i1027" DrawAspect="Content" ObjectID="_1411557336" r:id="rId13"/>
        </w:object>
      </w:r>
      <w:r w:rsidR="00FB62B3" w:rsidRPr="00630E5A">
        <w:rPr>
          <w:rFonts w:asciiTheme="minorHAnsi" w:hAnsiTheme="minorHAnsi" w:cstheme="minorHAnsi"/>
          <w:noProof/>
        </w:rPr>
        <w:t xml:space="preserve">; so multiply 12 334 by </w:t>
      </w:r>
      <w:r w:rsidR="00FB62B3" w:rsidRPr="00630E5A">
        <w:rPr>
          <w:rFonts w:asciiTheme="minorHAnsi" w:hAnsiTheme="minorHAnsi" w:cstheme="minorHAnsi"/>
          <w:noProof/>
          <w:position w:val="-24"/>
        </w:rPr>
        <w:object w:dxaOrig="440" w:dyaOrig="660">
          <v:shape id="_x0000_i1028" type="#_x0000_t75" style="width:21.75pt;height:33pt" o:ole="">
            <v:imagedata r:id="rId9" o:title=""/>
          </v:shape>
          <o:OLEObject Type="Embed" ProgID="Equation.3" ShapeID="_x0000_i1028" DrawAspect="Content" ObjectID="_1411557337" r:id="rId14"/>
        </w:object>
      </w:r>
      <w:r w:rsidR="00FB62B3" w:rsidRPr="00630E5A">
        <w:rPr>
          <w:rFonts w:asciiTheme="minorHAnsi" w:hAnsiTheme="minorHAnsi" w:cstheme="minorHAnsi"/>
          <w:noProof/>
        </w:rPr>
        <w:t xml:space="preserve">, and simplify to </w:t>
      </w:r>
      <w:r w:rsidR="00FB62B3" w:rsidRPr="00630E5A">
        <w:rPr>
          <w:rFonts w:asciiTheme="minorHAnsi" w:hAnsiTheme="minorHAnsi" w:cstheme="minorHAnsi"/>
          <w:b/>
        </w:rPr>
        <w:t>a × 10</w:t>
      </w:r>
      <w:r w:rsidR="00FB62B3" w:rsidRPr="00630E5A">
        <w:rPr>
          <w:rFonts w:asciiTheme="minorHAnsi" w:hAnsiTheme="minorHAnsi" w:cstheme="minorHAnsi"/>
          <w:b/>
          <w:position w:val="-4"/>
        </w:rPr>
        <w:object w:dxaOrig="160" w:dyaOrig="300">
          <v:shape id="_x0000_i1029" type="#_x0000_t75" style="width:9.75pt;height:15pt" o:ole="">
            <v:imagedata r:id="rId15" o:title=""/>
          </v:shape>
          <o:OLEObject Type="Embed" ProgID="Equation.3" ShapeID="_x0000_i1029" DrawAspect="Content" ObjectID="_1411557338" r:id="rId16"/>
        </w:object>
      </w:r>
      <w:r w:rsidR="00FB62B3" w:rsidRPr="00630E5A">
        <w:rPr>
          <w:rFonts w:asciiTheme="minorHAnsi" w:hAnsiTheme="minorHAnsi" w:cstheme="minorHAnsi"/>
        </w:rPr>
        <w:t xml:space="preserve">where, </w:t>
      </w:r>
      <w:proofErr w:type="gramStart"/>
      <w:r w:rsidR="00FB62B3" w:rsidRPr="00630E5A">
        <w:rPr>
          <w:rFonts w:asciiTheme="minorHAnsi" w:hAnsiTheme="minorHAnsi" w:cstheme="minorHAnsi"/>
          <w:b/>
          <w:u w:val="single"/>
        </w:rPr>
        <w:t>a</w:t>
      </w:r>
      <w:r w:rsidR="00FB62B3" w:rsidRPr="00630E5A">
        <w:rPr>
          <w:rFonts w:asciiTheme="minorHAnsi" w:hAnsiTheme="minorHAnsi" w:cstheme="minorHAnsi"/>
          <w:u w:val="single"/>
        </w:rPr>
        <w:t xml:space="preserve"> is</w:t>
      </w:r>
      <w:proofErr w:type="gramEnd"/>
      <w:r w:rsidR="00FB62B3" w:rsidRPr="00630E5A">
        <w:rPr>
          <w:rFonts w:asciiTheme="minorHAnsi" w:hAnsiTheme="minorHAnsi" w:cstheme="minorHAnsi"/>
          <w:u w:val="single"/>
        </w:rPr>
        <w:t xml:space="preserve"> one or any number, in decimal form, between one and ten;</w:t>
      </w:r>
      <w:r w:rsidR="00FB62B3" w:rsidRPr="00630E5A">
        <w:rPr>
          <w:rFonts w:asciiTheme="minorHAnsi" w:hAnsiTheme="minorHAnsi" w:cstheme="minorHAnsi"/>
          <w:b/>
          <w:u w:val="single"/>
        </w:rPr>
        <w:t xml:space="preserve"> </w:t>
      </w:r>
      <w:r w:rsidR="00FB62B3" w:rsidRPr="00630E5A">
        <w:rPr>
          <w:rFonts w:asciiTheme="minorHAnsi" w:hAnsiTheme="minorHAnsi" w:cstheme="minorHAnsi"/>
          <w:b/>
          <w:i/>
          <w:u w:val="single"/>
        </w:rPr>
        <w:t>n</w:t>
      </w:r>
      <w:r w:rsidR="00FB62B3" w:rsidRPr="00630E5A">
        <w:rPr>
          <w:rFonts w:asciiTheme="minorHAnsi" w:hAnsiTheme="minorHAnsi" w:cstheme="minorHAnsi"/>
          <w:b/>
          <w:u w:val="single"/>
        </w:rPr>
        <w:t xml:space="preserve"> </w:t>
      </w:r>
      <w:r w:rsidR="00FB62B3" w:rsidRPr="00630E5A">
        <w:rPr>
          <w:rFonts w:asciiTheme="minorHAnsi" w:hAnsiTheme="minorHAnsi" w:cstheme="minorHAnsi"/>
          <w:u w:val="single"/>
        </w:rPr>
        <w:t>is an integer</w:t>
      </w:r>
      <w:r w:rsidR="00FB62B3" w:rsidRPr="00630E5A">
        <w:rPr>
          <w:rFonts w:asciiTheme="minorHAnsi" w:hAnsiTheme="minorHAnsi" w:cstheme="minorHAnsi"/>
        </w:rPr>
        <w:t>.</w:t>
      </w:r>
    </w:p>
    <w:p w:rsidR="00FB62B3" w:rsidRPr="00630E5A" w:rsidRDefault="00FB62B3" w:rsidP="00FB62B3">
      <w:pPr>
        <w:pStyle w:val="BodyText"/>
        <w:rPr>
          <w:rFonts w:asciiTheme="minorHAnsi" w:hAnsiTheme="minorHAnsi" w:cstheme="minorHAnsi"/>
          <w:noProof/>
        </w:rPr>
      </w:pPr>
      <w:r w:rsidRPr="00630E5A">
        <w:rPr>
          <w:rFonts w:asciiTheme="minorHAnsi" w:hAnsiTheme="minorHAnsi" w:cstheme="minorHAnsi"/>
          <w:noProof/>
        </w:rPr>
        <w:t xml:space="preserve"> 12 334</w:t>
      </w:r>
    </w:p>
    <w:p w:rsidR="00FB62B3" w:rsidRPr="00630E5A" w:rsidRDefault="00FB62B3" w:rsidP="00FB62B3">
      <w:pPr>
        <w:pStyle w:val="BodyText"/>
        <w:rPr>
          <w:rFonts w:asciiTheme="minorHAnsi" w:hAnsiTheme="minorHAnsi" w:cstheme="minorHAnsi"/>
          <w:noProof/>
        </w:rPr>
      </w:pPr>
      <w:r w:rsidRPr="00630E5A">
        <w:rPr>
          <w:rFonts w:asciiTheme="minorHAnsi" w:hAnsiTheme="minorHAnsi" w:cstheme="minorHAnsi"/>
          <w:noProof/>
        </w:rPr>
        <w:t xml:space="preserve"> = 12 334 </w:t>
      </w:r>
      <w:r w:rsidRPr="00630E5A">
        <w:rPr>
          <w:rFonts w:asciiTheme="minorHAnsi" w:hAnsiTheme="minorHAnsi" w:cstheme="minorHAnsi"/>
          <w:noProof/>
          <w:position w:val="-24"/>
        </w:rPr>
        <w:object w:dxaOrig="620" w:dyaOrig="660">
          <v:shape id="_x0000_i1030" type="#_x0000_t75" style="width:30.75pt;height:33pt" o:ole="">
            <v:imagedata r:id="rId17" o:title=""/>
          </v:shape>
          <o:OLEObject Type="Embed" ProgID="Equation.3" ShapeID="_x0000_i1030" DrawAspect="Content" ObjectID="_1411557339" r:id="rId18"/>
        </w:object>
      </w:r>
      <w:r w:rsidRPr="00630E5A">
        <w:rPr>
          <w:rFonts w:asciiTheme="minorHAnsi" w:hAnsiTheme="minorHAnsi" w:cstheme="minorHAnsi"/>
          <w:noProof/>
        </w:rPr>
        <w:t xml:space="preserve"> </w:t>
      </w:r>
    </w:p>
    <w:p w:rsidR="00FB62B3" w:rsidRPr="00630E5A" w:rsidRDefault="00706E31" w:rsidP="00FB62B3">
      <w:pPr>
        <w:pStyle w:val="BodyText"/>
        <w:rPr>
          <w:rFonts w:asciiTheme="minorHAnsi" w:hAnsiTheme="minorHAnsi" w:cstheme="minorHAnsi"/>
          <w:noProof/>
        </w:rPr>
      </w:pPr>
      <w:r w:rsidRPr="00630E5A">
        <w:rPr>
          <w:rFonts w:asciiTheme="minorHAnsi" w:hAnsiTheme="minorHAnsi" w:cstheme="minorHAnsi"/>
          <w:noProof/>
          <w:lang w:val="en-ZA" w:eastAsia="en-ZA"/>
        </w:rPr>
        <mc:AlternateContent>
          <mc:Choice Requires="wps">
            <w:drawing>
              <wp:anchor distT="0" distB="0" distL="114300" distR="114300" simplePos="0" relativeHeight="251657216" behindDoc="0" locked="0" layoutInCell="1" allowOverlap="1" wp14:anchorId="3005E466" wp14:editId="6D17F9AA">
                <wp:simplePos x="0" y="0"/>
                <wp:positionH relativeFrom="column">
                  <wp:posOffset>1528445</wp:posOffset>
                </wp:positionH>
                <wp:positionV relativeFrom="paragraph">
                  <wp:posOffset>346075</wp:posOffset>
                </wp:positionV>
                <wp:extent cx="4331970" cy="735330"/>
                <wp:effectExtent l="704850" t="114300" r="11430" b="266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1970" cy="735330"/>
                        </a:xfrm>
                        <a:prstGeom prst="wedgeRoundRectCallout">
                          <a:avLst>
                            <a:gd name="adj1" fmla="val -65171"/>
                            <a:gd name="adj2" fmla="val -60276"/>
                            <a:gd name="adj3" fmla="val 16667"/>
                          </a:avLst>
                        </a:prstGeom>
                        <a:solidFill>
                          <a:srgbClr val="FFFFFF"/>
                        </a:solidFill>
                        <a:ln w="9525">
                          <a:solidFill>
                            <a:srgbClr val="000000"/>
                          </a:solidFill>
                          <a:miter lim="800000"/>
                          <a:headEnd/>
                          <a:tailEnd/>
                        </a:ln>
                      </wps:spPr>
                      <wps:txbx>
                        <w:txbxContent>
                          <w:p w:rsidR="00FB62B3" w:rsidRPr="00630E5A" w:rsidRDefault="00FB62B3" w:rsidP="00630E5A">
                            <w:pPr>
                              <w:rPr>
                                <w:rFonts w:asciiTheme="minorHAnsi" w:hAnsiTheme="minorHAnsi" w:cstheme="minorHAnsi"/>
                                <w:sz w:val="22"/>
                              </w:rPr>
                            </w:pPr>
                            <w:r w:rsidRPr="00630E5A">
                              <w:rPr>
                                <w:rFonts w:asciiTheme="minorHAnsi" w:hAnsiTheme="minorHAnsi" w:cstheme="minorHAnsi"/>
                                <w:sz w:val="22"/>
                              </w:rPr>
                              <w:t xml:space="preserve">Next, we split up </w:t>
                            </w:r>
                            <w:proofErr w:type="gramStart"/>
                            <w:r w:rsidRPr="00630E5A">
                              <w:rPr>
                                <w:rFonts w:asciiTheme="minorHAnsi" w:hAnsiTheme="minorHAnsi" w:cstheme="minorHAnsi"/>
                                <w:sz w:val="22"/>
                              </w:rPr>
                              <w:t xml:space="preserve">the </w:t>
                            </w:r>
                            <w:proofErr w:type="gramEnd"/>
                            <w:r w:rsidRPr="00630E5A">
                              <w:rPr>
                                <w:rFonts w:asciiTheme="minorHAnsi" w:hAnsiTheme="minorHAnsi" w:cstheme="minorHAnsi"/>
                                <w:noProof/>
                                <w:position w:val="-24"/>
                                <w:sz w:val="22"/>
                              </w:rPr>
                              <w:object w:dxaOrig="440" w:dyaOrig="660">
                                <v:shape id="_x0000_i1032" type="#_x0000_t75" style="width:21.75pt;height:33pt" o:ole="">
                                  <v:imagedata r:id="rId9" o:title=""/>
                                </v:shape>
                                <o:OLEObject Type="Embed" ProgID="Equation.3" ShapeID="_x0000_i1032" DrawAspect="Content" ObjectID="_1411557344" r:id="rId19"/>
                              </w:object>
                            </w:r>
                            <w:r w:rsidRPr="00630E5A">
                              <w:rPr>
                                <w:rFonts w:asciiTheme="minorHAnsi" w:hAnsiTheme="minorHAnsi" w:cstheme="minorHAnsi"/>
                                <w:noProof/>
                                <w:sz w:val="22"/>
                              </w:rPr>
                              <w:t>, so that we can do the dividing that we want to do. Look carefully at the two steps involved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62" style="position:absolute;margin-left:120.35pt;margin-top:27.25pt;width:341.1pt;height:5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" adj="-3277,-2220">
                <v:textbox>
                  <w:txbxContent>
                    <w:p w:rsidR="00FB62B3" w:rsidRPr="00630E5A" w:rsidRDefault="00FB62B3" w:rsidP="00630E5A">
                      <w:pPr>
                        <w:rPr>
                          <w:rFonts w:asciiTheme="minorHAnsi" w:hAnsiTheme="minorHAnsi" w:cstheme="minorHAnsi"/>
                          <w:sz w:val="22"/>
                        </w:rPr>
                      </w:pPr>
                      <w:r w:rsidRPr="00630E5A">
                        <w:rPr>
                          <w:rFonts w:asciiTheme="minorHAnsi" w:hAnsiTheme="minorHAnsi" w:cstheme="minorHAnsi"/>
                          <w:sz w:val="22"/>
                        </w:rPr>
                        <w:t xml:space="preserve">Next, we split up </w:t>
                      </w:r>
                      <w:proofErr w:type="gramStart"/>
                      <w:r w:rsidRPr="00630E5A">
                        <w:rPr>
                          <w:rFonts w:asciiTheme="minorHAnsi" w:hAnsiTheme="minorHAnsi" w:cstheme="minorHAnsi"/>
                          <w:sz w:val="22"/>
                        </w:rPr>
                        <w:t xml:space="preserve">the </w:t>
                      </w:r>
                      <w:proofErr w:type="gramEnd"/>
                      <w:r w:rsidRPr="00630E5A">
                        <w:rPr>
                          <w:rFonts w:asciiTheme="minorHAnsi" w:hAnsiTheme="minorHAnsi" w:cstheme="minorHAnsi"/>
                          <w:noProof/>
                          <w:position w:val="-24"/>
                          <w:sz w:val="22"/>
                        </w:rPr>
                        <w:object w:dxaOrig="440" w:dyaOrig="660">
                          <v:shape id="_x0000_i1032" type="#_x0000_t75" style="width:21.75pt;height:33pt" o:ole="">
                            <v:imagedata r:id="rId9" o:title=""/>
                          </v:shape>
                          <o:OLEObject Type="Embed" ProgID="Equation.3" ShapeID="_x0000_i1032" DrawAspect="Content" ObjectID="_1411557344" r:id="rId20"/>
                        </w:object>
                      </w:r>
                      <w:r w:rsidRPr="00630E5A">
                        <w:rPr>
                          <w:rFonts w:asciiTheme="minorHAnsi" w:hAnsiTheme="minorHAnsi" w:cstheme="minorHAnsi"/>
                          <w:noProof/>
                          <w:sz w:val="22"/>
                        </w:rPr>
                        <w:t>, so that we can do the dividing that we want to do. Look carefully at the two steps involved here.</w:t>
                      </w:r>
                    </w:p>
                  </w:txbxContent>
                </v:textbox>
              </v:shape>
            </w:pict>
          </mc:Fallback>
        </mc:AlternateContent>
      </w:r>
      <w:r w:rsidR="00FB62B3" w:rsidRPr="00630E5A">
        <w:rPr>
          <w:rFonts w:asciiTheme="minorHAnsi" w:hAnsiTheme="minorHAnsi" w:cstheme="minorHAnsi"/>
          <w:noProof/>
        </w:rPr>
        <w:t xml:space="preserve">= </w:t>
      </w:r>
      <w:r w:rsidR="00FB62B3" w:rsidRPr="00630E5A">
        <w:rPr>
          <w:rFonts w:asciiTheme="minorHAnsi" w:hAnsiTheme="minorHAnsi" w:cstheme="minorHAnsi"/>
          <w:noProof/>
          <w:position w:val="-24"/>
        </w:rPr>
        <w:object w:dxaOrig="1200" w:dyaOrig="620">
          <v:shape id="_x0000_i1033" type="#_x0000_t75" style="width:60pt;height:30.75pt" o:ole="">
            <v:imagedata r:id="rId21" o:title=""/>
          </v:shape>
          <o:OLEObject Type="Embed" ProgID="Equation.3" ShapeID="_x0000_i1033" DrawAspect="Content" ObjectID="_1411557340" r:id="rId22"/>
        </w:object>
      </w:r>
    </w:p>
    <w:p w:rsidR="00FB62B3" w:rsidRPr="00630E5A" w:rsidRDefault="00FB62B3" w:rsidP="00FB62B3">
      <w:pPr>
        <w:pStyle w:val="BodyText"/>
        <w:rPr>
          <w:rFonts w:asciiTheme="minorHAnsi" w:hAnsiTheme="minorHAnsi" w:cstheme="minorHAnsi"/>
          <w:noProof/>
        </w:rPr>
      </w:pPr>
      <w:r w:rsidRPr="00630E5A">
        <w:rPr>
          <w:rFonts w:asciiTheme="minorHAnsi" w:hAnsiTheme="minorHAnsi" w:cstheme="minorHAnsi"/>
          <w:noProof/>
        </w:rPr>
        <w:t xml:space="preserve">= </w:t>
      </w:r>
      <w:r w:rsidRPr="00630E5A">
        <w:rPr>
          <w:rFonts w:asciiTheme="minorHAnsi" w:hAnsiTheme="minorHAnsi" w:cstheme="minorHAnsi"/>
          <w:noProof/>
          <w:position w:val="-24"/>
        </w:rPr>
        <w:object w:dxaOrig="1200" w:dyaOrig="620">
          <v:shape id="_x0000_i1034" type="#_x0000_t75" style="width:60pt;height:30.75pt" o:ole="">
            <v:imagedata r:id="rId23" o:title=""/>
          </v:shape>
          <o:OLEObject Type="Embed" ProgID="Equation.3" ShapeID="_x0000_i1034" DrawAspect="Content" ObjectID="_1411557341" r:id="rId24"/>
        </w:object>
      </w:r>
    </w:p>
    <w:p w:rsidR="00FB62B3" w:rsidRPr="00630E5A" w:rsidRDefault="00FB62B3" w:rsidP="00FB62B3">
      <w:pPr>
        <w:pStyle w:val="BodyText"/>
        <w:rPr>
          <w:rFonts w:asciiTheme="minorHAnsi" w:hAnsiTheme="minorHAnsi" w:cstheme="minorHAnsi"/>
          <w:noProof/>
        </w:rPr>
      </w:pPr>
      <w:r w:rsidRPr="00630E5A">
        <w:rPr>
          <w:rFonts w:asciiTheme="minorHAnsi" w:hAnsiTheme="minorHAnsi" w:cstheme="minorHAnsi"/>
          <w:noProof/>
        </w:rPr>
        <w:t xml:space="preserve">= 1.233 4 </w:t>
      </w:r>
      <w:r w:rsidRPr="00630E5A">
        <w:rPr>
          <w:rFonts w:asciiTheme="minorHAnsi" w:hAnsiTheme="minorHAnsi" w:cstheme="minorHAnsi"/>
          <w:noProof/>
          <w:position w:val="-6"/>
        </w:rPr>
        <w:object w:dxaOrig="540" w:dyaOrig="320">
          <v:shape id="_x0000_i1035" type="#_x0000_t75" style="width:27pt;height:15.75pt" o:ole="">
            <v:imagedata r:id="rId25" o:title=""/>
          </v:shape>
          <o:OLEObject Type="Embed" ProgID="Equation.3" ShapeID="_x0000_i1035" DrawAspect="Content" ObjectID="_1411557342" r:id="rId26"/>
        </w:object>
      </w:r>
    </w:p>
    <w:p w:rsidR="00FB62B3" w:rsidRPr="00630E5A" w:rsidRDefault="00706E31" w:rsidP="00FB62B3">
      <w:pPr>
        <w:rPr>
          <w:rFonts w:asciiTheme="minorHAnsi" w:eastAsia="Calibri" w:hAnsiTheme="minorHAnsi" w:cstheme="minorHAnsi"/>
          <w:sz w:val="22"/>
          <w:szCs w:val="22"/>
        </w:rPr>
      </w:pPr>
      <w:r w:rsidRPr="00630E5A">
        <w:rPr>
          <w:rFonts w:asciiTheme="minorHAnsi" w:hAnsiTheme="minorHAnsi" w:cstheme="minorHAnsi"/>
          <w:noProof/>
          <w:sz w:val="22"/>
          <w:szCs w:val="22"/>
          <w:lang w:val="en-ZA" w:eastAsia="en-ZA"/>
        </w:rPr>
        <mc:AlternateContent>
          <mc:Choice Requires="wps">
            <w:drawing>
              <wp:anchor distT="0" distB="0" distL="114300" distR="114300" simplePos="0" relativeHeight="251658240" behindDoc="0" locked="0" layoutInCell="1" allowOverlap="1" wp14:anchorId="4BD1DC14" wp14:editId="4CF4C5B4">
                <wp:simplePos x="0" y="0"/>
                <wp:positionH relativeFrom="column">
                  <wp:posOffset>1557020</wp:posOffset>
                </wp:positionH>
                <wp:positionV relativeFrom="paragraph">
                  <wp:posOffset>41910</wp:posOffset>
                </wp:positionV>
                <wp:extent cx="4303395" cy="487680"/>
                <wp:effectExtent l="628650" t="209550" r="20955" b="266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87680"/>
                        </a:xfrm>
                        <a:prstGeom prst="wedgeRoundRectCallout">
                          <a:avLst>
                            <a:gd name="adj1" fmla="val -63454"/>
                            <a:gd name="adj2" fmla="val -90884"/>
                            <a:gd name="adj3" fmla="val 16667"/>
                          </a:avLst>
                        </a:prstGeom>
                        <a:solidFill>
                          <a:srgbClr val="FFFFFF"/>
                        </a:solidFill>
                        <a:ln w="9525">
                          <a:solidFill>
                            <a:srgbClr val="000000"/>
                          </a:solidFill>
                          <a:miter lim="800000"/>
                          <a:headEnd/>
                          <a:tailEnd/>
                        </a:ln>
                      </wps:spPr>
                      <wps:txbx>
                        <w:txbxContent>
                          <w:p w:rsidR="00FB62B3" w:rsidRPr="00630E5A" w:rsidRDefault="00FB62B3" w:rsidP="00FB62B3">
                            <w:pPr>
                              <w:rPr>
                                <w:rFonts w:asciiTheme="minorHAnsi" w:hAnsiTheme="minorHAnsi" w:cstheme="minorHAnsi"/>
                                <w:sz w:val="22"/>
                              </w:rPr>
                            </w:pPr>
                            <w:r w:rsidRPr="00630E5A">
                              <w:rPr>
                                <w:rFonts w:asciiTheme="minorHAnsi" w:hAnsiTheme="minorHAnsi" w:cstheme="minorHAnsi"/>
                                <w:sz w:val="22"/>
                              </w:rPr>
                              <w:t>Now we have written 12 334 in standard notation, as a number between 1 and 10 multiplied by a power of 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62" style="position:absolute;margin-left:122.6pt;margin-top:3.3pt;width:338.85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" adj="-2906,-8831">
                <v:textbox>
                  <w:txbxContent>
                    <w:p w:rsidR="00FB62B3" w:rsidRPr="00630E5A" w:rsidRDefault="00FB62B3" w:rsidP="00FB62B3">
                      <w:pPr>
                        <w:rPr>
                          <w:rFonts w:asciiTheme="minorHAnsi" w:hAnsiTheme="minorHAnsi" w:cstheme="minorHAnsi"/>
                          <w:sz w:val="22"/>
                        </w:rPr>
                      </w:pPr>
                      <w:r w:rsidRPr="00630E5A">
                        <w:rPr>
                          <w:rFonts w:asciiTheme="minorHAnsi" w:hAnsiTheme="minorHAnsi" w:cstheme="minorHAnsi"/>
                          <w:sz w:val="22"/>
                        </w:rPr>
                        <w:t>Now we have written 12 334 in standard notation, as a number between 1 and 10 multiplied by a power of ten.</w:t>
                      </w:r>
                    </w:p>
                  </w:txbxContent>
                </v:textbox>
              </v:shape>
            </w:pict>
          </mc:Fallback>
        </mc:AlternateContent>
      </w:r>
    </w:p>
    <w:p w:rsidR="00630E5A" w:rsidRDefault="00630E5A" w:rsidP="00FB62B3">
      <w:pPr>
        <w:rPr>
          <w:rFonts w:asciiTheme="minorHAnsi" w:hAnsiTheme="minorHAnsi" w:cstheme="minorHAnsi"/>
          <w:sz w:val="22"/>
          <w:szCs w:val="22"/>
        </w:rPr>
      </w:pPr>
    </w:p>
    <w:p w:rsidR="00630E5A" w:rsidRDefault="00630E5A" w:rsidP="00FB62B3">
      <w:pPr>
        <w:rPr>
          <w:rFonts w:asciiTheme="minorHAnsi" w:hAnsiTheme="minorHAnsi" w:cstheme="minorHAnsi"/>
          <w:sz w:val="22"/>
          <w:szCs w:val="22"/>
        </w:rPr>
      </w:pPr>
    </w:p>
    <w:p w:rsidR="00630E5A" w:rsidRDefault="00630E5A" w:rsidP="00FB62B3">
      <w:pPr>
        <w:rPr>
          <w:rFonts w:asciiTheme="minorHAnsi" w:hAnsiTheme="minorHAnsi" w:cstheme="minorHAnsi"/>
          <w:sz w:val="22"/>
          <w:szCs w:val="22"/>
        </w:rPr>
      </w:pPr>
    </w:p>
    <w:p w:rsidR="00FB62B3" w:rsidRPr="00630E5A" w:rsidRDefault="00FB62B3" w:rsidP="00FB62B3">
      <w:pPr>
        <w:rPr>
          <w:rFonts w:asciiTheme="minorHAnsi" w:hAnsiTheme="minorHAnsi" w:cstheme="minorHAnsi"/>
          <w:sz w:val="22"/>
          <w:szCs w:val="22"/>
        </w:rPr>
      </w:pPr>
      <w:r w:rsidRPr="00630E5A">
        <w:rPr>
          <w:rFonts w:asciiTheme="minorHAnsi" w:hAnsiTheme="minorHAnsi" w:cstheme="minorHAnsi"/>
          <w:sz w:val="22"/>
          <w:szCs w:val="22"/>
        </w:rPr>
        <w:t xml:space="preserve">The style of the unit at present is very much typical transmission style – facts and definitions are given, methods of calculation are demonstrated and then examples exactly like those demonstrated </w:t>
      </w:r>
      <w:proofErr w:type="gramStart"/>
      <w:r w:rsidRPr="00630E5A">
        <w:rPr>
          <w:rFonts w:asciiTheme="minorHAnsi" w:hAnsiTheme="minorHAnsi" w:cstheme="minorHAnsi"/>
          <w:sz w:val="22"/>
          <w:szCs w:val="22"/>
        </w:rPr>
        <w:t>are</w:t>
      </w:r>
      <w:proofErr w:type="gramEnd"/>
      <w:r w:rsidRPr="00630E5A">
        <w:rPr>
          <w:rFonts w:asciiTheme="minorHAnsi" w:hAnsiTheme="minorHAnsi" w:cstheme="minorHAnsi"/>
          <w:sz w:val="22"/>
          <w:szCs w:val="22"/>
        </w:rPr>
        <w:t xml:space="preserve"> given for the learners to work through. Now in maths, this is often what happens, since things are well defined and methods are tried and true, but I do think that this text needs a stronger friendly voice to guide the learners through their activities. This voice can also make the links to prior knowledge and other content more accessible to learners, and enable the learners to more successfully undertake the activities.</w:t>
      </w:r>
    </w:p>
    <w:p w:rsidR="00FB62B3" w:rsidRPr="00630E5A" w:rsidRDefault="00FB62B3" w:rsidP="00FB62B3">
      <w:pPr>
        <w:rPr>
          <w:rFonts w:asciiTheme="minorHAnsi" w:hAnsiTheme="minorHAnsi" w:cstheme="minorHAnsi"/>
          <w:b/>
          <w:sz w:val="28"/>
          <w:szCs w:val="28"/>
          <w:lang w:val="en-US"/>
        </w:rPr>
      </w:pPr>
    </w:p>
    <w:p w:rsidR="00B02889" w:rsidRPr="00630E5A" w:rsidRDefault="00B02889" w:rsidP="00FB62B3">
      <w:pPr>
        <w:rPr>
          <w:rFonts w:asciiTheme="minorHAnsi" w:hAnsiTheme="minorHAnsi" w:cstheme="minorHAnsi"/>
          <w:sz w:val="22"/>
          <w:szCs w:val="22"/>
          <w:lang w:val="en-US"/>
        </w:rPr>
      </w:pPr>
      <w:r w:rsidRPr="00630E5A">
        <w:rPr>
          <w:rFonts w:asciiTheme="minorHAnsi" w:hAnsiTheme="minorHAnsi" w:cstheme="minorHAnsi"/>
          <w:sz w:val="22"/>
          <w:szCs w:val="22"/>
          <w:lang w:val="en-US"/>
        </w:rPr>
        <w:t>Of course using “speech bubbles” in this context is just one way of doing it. One could use the same narrative without the speech bubbles.</w:t>
      </w:r>
    </w:p>
    <w:p w:rsidR="00E2327C" w:rsidRPr="00630E5A" w:rsidRDefault="00E2327C" w:rsidP="00FB62B3">
      <w:pPr>
        <w:rPr>
          <w:rFonts w:asciiTheme="minorHAnsi" w:hAnsiTheme="minorHAnsi" w:cstheme="minorHAnsi"/>
          <w:sz w:val="22"/>
          <w:szCs w:val="22"/>
          <w:lang w:val="en-US"/>
        </w:rPr>
      </w:pPr>
    </w:p>
    <w:p w:rsidR="00B02889" w:rsidRPr="00630E5A" w:rsidRDefault="00E2327C" w:rsidP="00FB62B3">
      <w:pPr>
        <w:rPr>
          <w:rFonts w:asciiTheme="minorHAnsi" w:hAnsiTheme="minorHAnsi" w:cstheme="minorHAnsi"/>
          <w:sz w:val="22"/>
          <w:szCs w:val="22"/>
          <w:lang w:val="en-US"/>
        </w:rPr>
      </w:pPr>
      <w:r w:rsidRPr="00630E5A">
        <w:rPr>
          <w:rFonts w:asciiTheme="minorHAnsi" w:hAnsiTheme="minorHAnsi" w:cstheme="minorHAnsi"/>
          <w:sz w:val="22"/>
          <w:szCs w:val="22"/>
          <w:lang w:val="en-US"/>
        </w:rPr>
        <w:t>_________________________________________________________________________</w:t>
      </w:r>
    </w:p>
    <w:p w:rsidR="00E2327C" w:rsidRPr="00630E5A" w:rsidRDefault="00E2327C" w:rsidP="00FB62B3">
      <w:pPr>
        <w:rPr>
          <w:rFonts w:asciiTheme="minorHAnsi" w:hAnsiTheme="minorHAnsi" w:cstheme="minorHAnsi"/>
          <w:b/>
          <w:sz w:val="22"/>
          <w:szCs w:val="22"/>
          <w:lang w:val="en-US"/>
        </w:rPr>
      </w:pPr>
    </w:p>
    <w:p w:rsidR="00413227" w:rsidRPr="00630E5A" w:rsidRDefault="00B02889" w:rsidP="00FB62B3">
      <w:pPr>
        <w:rPr>
          <w:rFonts w:asciiTheme="minorHAnsi" w:hAnsiTheme="minorHAnsi" w:cstheme="minorHAnsi"/>
          <w:b/>
          <w:sz w:val="22"/>
          <w:szCs w:val="22"/>
          <w:lang w:val="en-US"/>
        </w:rPr>
      </w:pPr>
      <w:r w:rsidRPr="00630E5A">
        <w:rPr>
          <w:rFonts w:asciiTheme="minorHAnsi" w:hAnsiTheme="minorHAnsi" w:cstheme="minorHAnsi"/>
          <w:b/>
          <w:sz w:val="22"/>
          <w:szCs w:val="22"/>
          <w:lang w:val="en-US"/>
        </w:rPr>
        <w:t>Example 2:</w:t>
      </w:r>
      <w:r w:rsidR="00413227" w:rsidRPr="00630E5A">
        <w:rPr>
          <w:rFonts w:asciiTheme="minorHAnsi" w:hAnsiTheme="minorHAnsi" w:cstheme="minorHAnsi"/>
          <w:b/>
          <w:sz w:val="22"/>
          <w:szCs w:val="22"/>
          <w:lang w:val="en-US"/>
        </w:rPr>
        <w:t xml:space="preserve"> Extract from HIV and AIDS learning materials</w:t>
      </w:r>
    </w:p>
    <w:p w:rsidR="00413227" w:rsidRPr="00630E5A" w:rsidRDefault="00413227" w:rsidP="00FB62B3">
      <w:pPr>
        <w:rPr>
          <w:rFonts w:asciiTheme="minorHAnsi" w:hAnsiTheme="minorHAnsi" w:cstheme="minorHAnsi"/>
          <w:b/>
          <w:sz w:val="22"/>
          <w:szCs w:val="22"/>
          <w:lang w:val="en-US"/>
        </w:rPr>
      </w:pPr>
    </w:p>
    <w:p w:rsidR="00625FAB" w:rsidRPr="00630E5A" w:rsidRDefault="00625FAB" w:rsidP="00625FAB">
      <w:pPr>
        <w:spacing w:line="300" w:lineRule="atLeast"/>
        <w:rPr>
          <w:rFonts w:asciiTheme="minorHAnsi" w:hAnsiTheme="minorHAnsi" w:cstheme="minorHAnsi"/>
          <w:b/>
          <w:i/>
        </w:rPr>
      </w:pPr>
      <w:r w:rsidRPr="00630E5A">
        <w:rPr>
          <w:rFonts w:asciiTheme="minorHAnsi" w:hAnsiTheme="minorHAnsi" w:cstheme="minorHAnsi"/>
          <w:b/>
          <w:i/>
        </w:rPr>
        <w:t>UNIT 1: What do we know about HIV and AIDS?</w:t>
      </w:r>
    </w:p>
    <w:p w:rsidR="00625FAB" w:rsidRPr="00630E5A" w:rsidRDefault="00625FAB" w:rsidP="00625FAB">
      <w:pPr>
        <w:spacing w:line="300" w:lineRule="atLeast"/>
        <w:rPr>
          <w:rFonts w:asciiTheme="minorHAnsi" w:hAnsiTheme="minorHAnsi" w:cstheme="minorHAnsi"/>
          <w:b/>
          <w:i/>
        </w:rPr>
      </w:pPr>
    </w:p>
    <w:p w:rsidR="00413227" w:rsidRPr="00630E5A" w:rsidRDefault="00413227" w:rsidP="00413227">
      <w:pPr>
        <w:numPr>
          <w:ilvl w:val="1"/>
          <w:numId w:val="7"/>
        </w:numPr>
        <w:spacing w:line="300" w:lineRule="atLeast"/>
        <w:rPr>
          <w:rFonts w:asciiTheme="minorHAnsi" w:hAnsiTheme="minorHAnsi" w:cstheme="minorHAnsi"/>
          <w:b/>
          <w:i/>
          <w:sz w:val="22"/>
          <w:szCs w:val="22"/>
        </w:rPr>
      </w:pPr>
      <w:r w:rsidRPr="00630E5A">
        <w:rPr>
          <w:rFonts w:asciiTheme="minorHAnsi" w:hAnsiTheme="minorHAnsi" w:cstheme="minorHAnsi"/>
          <w:b/>
          <w:i/>
          <w:sz w:val="22"/>
          <w:szCs w:val="22"/>
        </w:rPr>
        <w:t>Basic biological facts about HIV and AIDS</w:t>
      </w:r>
    </w:p>
    <w:p w:rsidR="00413227" w:rsidRPr="00630E5A" w:rsidRDefault="00413227" w:rsidP="00413227">
      <w:p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It is impossible to live in this country and not know something about HIV and AIDS. HIV is so well known that it is regularly referred to simply as ‘the virus’ and AIDS as ‘the disease’. We often hear the comment ‘so-and-so is positive’, or ‘s/he had a test and thank goodness s/he’s negative’ – and we know that it’s not a comment on a person’s outlook on life. </w:t>
      </w:r>
    </w:p>
    <w:p w:rsidR="00963CAB" w:rsidRPr="00630E5A" w:rsidRDefault="00963CAB" w:rsidP="00413227">
      <w:pPr>
        <w:spacing w:line="300" w:lineRule="atLeast"/>
        <w:rPr>
          <w:rFonts w:asciiTheme="minorHAnsi" w:hAnsiTheme="minorHAnsi" w:cstheme="minorHAnsi"/>
          <w:sz w:val="23"/>
          <w:szCs w:val="23"/>
        </w:rPr>
      </w:pPr>
    </w:p>
    <w:p w:rsidR="00413227" w:rsidRPr="00630E5A" w:rsidRDefault="00413227" w:rsidP="00413227">
      <w:pPr>
        <w:spacing w:line="300" w:lineRule="atLeast"/>
        <w:rPr>
          <w:rFonts w:asciiTheme="minorHAnsi" w:hAnsiTheme="minorHAnsi" w:cstheme="minorHAnsi"/>
          <w:sz w:val="23"/>
          <w:szCs w:val="23"/>
        </w:rPr>
      </w:pPr>
      <w:r w:rsidRPr="00630E5A">
        <w:rPr>
          <w:rFonts w:asciiTheme="minorHAnsi" w:hAnsiTheme="minorHAnsi" w:cstheme="minorHAnsi"/>
          <w:sz w:val="23"/>
          <w:szCs w:val="23"/>
        </w:rPr>
        <w:t>But often people refer to things that they don’t know much about, and, even though we as teachers are not expected to know everything, we do need to be able to answer basic questions from learners.</w:t>
      </w:r>
    </w:p>
    <w:p w:rsidR="00413227" w:rsidRPr="00630E5A" w:rsidRDefault="00413227" w:rsidP="00413227">
      <w:pPr>
        <w:spacing w:line="300" w:lineRule="atLeast"/>
        <w:rPr>
          <w:rFonts w:asciiTheme="minorHAnsi" w:hAnsiTheme="minorHAnsi" w:cstheme="minorHAnsi"/>
          <w:color w:val="0000FF"/>
          <w:sz w:val="23"/>
          <w:szCs w:val="23"/>
        </w:rPr>
      </w:pPr>
      <w:r w:rsidRPr="00630E5A">
        <w:rPr>
          <w:rFonts w:asciiTheme="minorHAnsi" w:hAnsiTheme="minorHAnsi" w:cstheme="minorHAnsi"/>
          <w:sz w:val="23"/>
          <w:szCs w:val="23"/>
        </w:rPr>
        <w:t>We guess that if learners hear about ‘the virus’, they may feel unsure about</w:t>
      </w:r>
    </w:p>
    <w:p w:rsidR="00413227" w:rsidRPr="00630E5A" w:rsidRDefault="00413227" w:rsidP="00413227">
      <w:pPr>
        <w:numPr>
          <w:ilvl w:val="0"/>
          <w:numId w:val="8"/>
        </w:num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what a virus is, and </w:t>
      </w:r>
    </w:p>
    <w:p w:rsidR="00413227" w:rsidRPr="00630E5A" w:rsidRDefault="00413227" w:rsidP="00413227">
      <w:pPr>
        <w:numPr>
          <w:ilvl w:val="0"/>
          <w:numId w:val="8"/>
        </w:num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what it does in your body. </w:t>
      </w:r>
    </w:p>
    <w:p w:rsidR="00413227" w:rsidRPr="00630E5A" w:rsidRDefault="00413227" w:rsidP="00413227">
      <w:p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They may also want to know </w:t>
      </w:r>
    </w:p>
    <w:p w:rsidR="00413227" w:rsidRPr="00630E5A" w:rsidRDefault="00413227" w:rsidP="00413227">
      <w:pPr>
        <w:numPr>
          <w:ilvl w:val="0"/>
          <w:numId w:val="10"/>
        </w:num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what the difference is between HIV and AIDS, and </w:t>
      </w:r>
    </w:p>
    <w:p w:rsidR="00413227" w:rsidRPr="00630E5A" w:rsidRDefault="00413227" w:rsidP="00413227">
      <w:pPr>
        <w:numPr>
          <w:ilvl w:val="0"/>
          <w:numId w:val="10"/>
        </w:num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why AIDS is called the ‘disease’, but HIV is not. </w:t>
      </w:r>
    </w:p>
    <w:p w:rsidR="00413227" w:rsidRPr="00630E5A" w:rsidRDefault="00413227" w:rsidP="00413227">
      <w:p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And then you might ask them why HIV is called </w:t>
      </w:r>
      <w:r w:rsidRPr="00630E5A">
        <w:rPr>
          <w:rFonts w:asciiTheme="minorHAnsi" w:hAnsiTheme="minorHAnsi" w:cstheme="minorHAnsi"/>
          <w:b/>
          <w:sz w:val="23"/>
          <w:szCs w:val="23"/>
        </w:rPr>
        <w:t xml:space="preserve">the </w:t>
      </w:r>
      <w:r w:rsidRPr="00630E5A">
        <w:rPr>
          <w:rFonts w:asciiTheme="minorHAnsi" w:hAnsiTheme="minorHAnsi" w:cstheme="minorHAnsi"/>
          <w:sz w:val="23"/>
          <w:szCs w:val="23"/>
        </w:rPr>
        <w:t xml:space="preserve">virus, and AIDS, </w:t>
      </w:r>
      <w:r w:rsidRPr="00630E5A">
        <w:rPr>
          <w:rFonts w:asciiTheme="minorHAnsi" w:hAnsiTheme="minorHAnsi" w:cstheme="minorHAnsi"/>
          <w:b/>
          <w:sz w:val="23"/>
          <w:szCs w:val="23"/>
        </w:rPr>
        <w:t xml:space="preserve">the </w:t>
      </w:r>
      <w:r w:rsidRPr="00630E5A">
        <w:rPr>
          <w:rFonts w:asciiTheme="minorHAnsi" w:hAnsiTheme="minorHAnsi" w:cstheme="minorHAnsi"/>
          <w:sz w:val="23"/>
          <w:szCs w:val="23"/>
        </w:rPr>
        <w:t xml:space="preserve">disease. </w:t>
      </w:r>
    </w:p>
    <w:p w:rsidR="00413227" w:rsidRPr="00630E5A" w:rsidRDefault="00413227" w:rsidP="00413227">
      <w:pPr>
        <w:spacing w:line="300" w:lineRule="atLeast"/>
        <w:rPr>
          <w:rFonts w:asciiTheme="minorHAnsi" w:hAnsiTheme="minorHAnsi" w:cstheme="minorHAnsi"/>
          <w:sz w:val="23"/>
          <w:szCs w:val="23"/>
        </w:rPr>
      </w:pPr>
      <w:r w:rsidRPr="00630E5A">
        <w:rPr>
          <w:rFonts w:asciiTheme="minorHAnsi" w:hAnsiTheme="minorHAnsi" w:cstheme="minorHAnsi"/>
          <w:sz w:val="23"/>
          <w:szCs w:val="23"/>
        </w:rPr>
        <w:t xml:space="preserve">These questions can be answered from the wealth of information that is around about HIV and AIDS. But, instead of simply giving your learners the information, you need to make sure that it actually does answer their questions. And you need to keep asking your own questions too. </w:t>
      </w:r>
    </w:p>
    <w:p w:rsidR="00413227" w:rsidRPr="00630E5A" w:rsidRDefault="00413227" w:rsidP="00413227">
      <w:pPr>
        <w:spacing w:line="300" w:lineRule="atLeast"/>
        <w:rPr>
          <w:rFonts w:asciiTheme="minorHAnsi" w:hAnsiTheme="minorHAnsi" w:cstheme="minorHAnsi"/>
          <w:b/>
        </w:rPr>
      </w:pPr>
    </w:p>
    <w:p w:rsidR="00413227" w:rsidRPr="00630E5A" w:rsidRDefault="00413227" w:rsidP="00413227">
      <w:pPr>
        <w:spacing w:line="300" w:lineRule="atLeast"/>
        <w:rPr>
          <w:rFonts w:asciiTheme="minorHAnsi" w:hAnsiTheme="minorHAnsi" w:cstheme="minorHAnsi"/>
          <w:b/>
        </w:rPr>
      </w:pPr>
      <w:r w:rsidRPr="00630E5A">
        <w:rPr>
          <w:rFonts w:asciiTheme="minorHAnsi" w:hAnsiTheme="minorHAnsi" w:cstheme="minorHAnsi"/>
          <w:b/>
        </w:rPr>
        <w:t xml:space="preserve">Activity 1.1  </w:t>
      </w:r>
    </w:p>
    <w:p w:rsidR="00413227" w:rsidRPr="00630E5A" w:rsidRDefault="00706E31" w:rsidP="00413227">
      <w:pPr>
        <w:spacing w:line="300" w:lineRule="atLeast"/>
        <w:ind w:left="720"/>
        <w:rPr>
          <w:rFonts w:asciiTheme="minorHAnsi" w:hAnsiTheme="minorHAnsi" w:cstheme="minorHAnsi"/>
          <w:sz w:val="23"/>
          <w:szCs w:val="23"/>
        </w:rPr>
      </w:pPr>
      <w:r w:rsidRPr="00630E5A">
        <w:rPr>
          <w:rFonts w:asciiTheme="minorHAnsi" w:hAnsiTheme="minorHAnsi" w:cstheme="minorHAnsi"/>
          <w:b/>
          <w:noProof/>
          <w:lang w:val="en-ZA" w:eastAsia="en-ZA"/>
        </w:rPr>
        <w:drawing>
          <wp:anchor distT="36576" distB="36576" distL="36576" distR="36576" simplePos="0" relativeHeight="251659264" behindDoc="0" locked="0" layoutInCell="1" allowOverlap="1" wp14:anchorId="65516D72" wp14:editId="7FE08D32">
            <wp:simplePos x="0" y="0"/>
            <wp:positionH relativeFrom="column">
              <wp:posOffset>0</wp:posOffset>
            </wp:positionH>
            <wp:positionV relativeFrom="paragraph">
              <wp:posOffset>114300</wp:posOffset>
            </wp:positionV>
            <wp:extent cx="370840" cy="565785"/>
            <wp:effectExtent l="0" t="0" r="0" b="5715"/>
            <wp:wrapNone/>
            <wp:docPr id="11" name="Picture 11"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975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0840" cy="565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3227" w:rsidRPr="00630E5A">
        <w:rPr>
          <w:rFonts w:asciiTheme="minorHAnsi" w:hAnsiTheme="minorHAnsi" w:cstheme="minorHAnsi"/>
          <w:sz w:val="23"/>
          <w:szCs w:val="23"/>
        </w:rPr>
        <w:t xml:space="preserve">Read the following extract from a booklet called </w:t>
      </w:r>
      <w:r w:rsidR="00413227" w:rsidRPr="00630E5A">
        <w:rPr>
          <w:rFonts w:asciiTheme="minorHAnsi" w:hAnsiTheme="minorHAnsi" w:cstheme="minorHAnsi"/>
          <w:i/>
          <w:sz w:val="23"/>
          <w:szCs w:val="23"/>
        </w:rPr>
        <w:t>HIV and AIDS: Prevention, Care and Treatment</w:t>
      </w:r>
      <w:r w:rsidR="00413227" w:rsidRPr="00630E5A">
        <w:rPr>
          <w:rFonts w:asciiTheme="minorHAnsi" w:hAnsiTheme="minorHAnsi" w:cstheme="minorHAnsi"/>
          <w:sz w:val="23"/>
          <w:szCs w:val="23"/>
        </w:rPr>
        <w:t xml:space="preserve"> produced by Soul City Institute for Health and Development Communication and the </w:t>
      </w:r>
      <w:proofErr w:type="spellStart"/>
      <w:r w:rsidR="00413227" w:rsidRPr="00630E5A">
        <w:rPr>
          <w:rFonts w:asciiTheme="minorHAnsi" w:hAnsiTheme="minorHAnsi" w:cstheme="minorHAnsi"/>
          <w:sz w:val="23"/>
          <w:szCs w:val="23"/>
        </w:rPr>
        <w:t>Khomanani</w:t>
      </w:r>
      <w:proofErr w:type="spellEnd"/>
      <w:r w:rsidR="00413227" w:rsidRPr="00630E5A">
        <w:rPr>
          <w:rFonts w:asciiTheme="minorHAnsi" w:hAnsiTheme="minorHAnsi" w:cstheme="minorHAnsi"/>
          <w:sz w:val="23"/>
          <w:szCs w:val="23"/>
        </w:rPr>
        <w:t xml:space="preserve"> Campaign of the Department of Health (circulated with local newspapers in 2004). Then answer the questions below. </w:t>
      </w:r>
    </w:p>
    <w:p w:rsidR="00413227" w:rsidRPr="00630E5A" w:rsidRDefault="00994D8A" w:rsidP="00413227">
      <w:pPr>
        <w:spacing w:line="300" w:lineRule="atLeast"/>
        <w:ind w:left="720"/>
        <w:rPr>
          <w:rFonts w:asciiTheme="minorHAnsi" w:hAnsiTheme="minorHAnsi" w:cstheme="minorHAnsi"/>
          <w:i/>
          <w:sz w:val="23"/>
          <w:szCs w:val="23"/>
        </w:rPr>
      </w:pPr>
      <w:r w:rsidRPr="00630E5A">
        <w:rPr>
          <w:rFonts w:asciiTheme="minorHAnsi" w:hAnsiTheme="minorHAnsi" w:cstheme="minorHAnsi"/>
          <w:i/>
          <w:sz w:val="23"/>
          <w:szCs w:val="23"/>
        </w:rPr>
        <w:br w:type="page"/>
      </w:r>
    </w:p>
    <w:p w:rsidR="00413227" w:rsidRPr="00630E5A" w:rsidRDefault="00413227" w:rsidP="00413227">
      <w:pPr>
        <w:pBdr>
          <w:top w:val="single" w:sz="4" w:space="1" w:color="auto"/>
          <w:left w:val="single" w:sz="4" w:space="4" w:color="auto"/>
          <w:bottom w:val="single" w:sz="4" w:space="1" w:color="auto"/>
          <w:right w:val="single" w:sz="4" w:space="4" w:color="auto"/>
        </w:pBdr>
        <w:spacing w:before="45" w:after="45" w:line="300" w:lineRule="atLeast"/>
        <w:rPr>
          <w:rFonts w:asciiTheme="minorHAnsi" w:hAnsiTheme="minorHAnsi" w:cstheme="minorHAnsi"/>
          <w:sz w:val="20"/>
          <w:szCs w:val="23"/>
        </w:rPr>
      </w:pPr>
      <w:r w:rsidRPr="00630E5A">
        <w:rPr>
          <w:rFonts w:asciiTheme="minorHAnsi" w:hAnsiTheme="minorHAnsi" w:cstheme="minorHAnsi"/>
          <w:sz w:val="20"/>
          <w:szCs w:val="23"/>
        </w:rPr>
        <w:t xml:space="preserve">Many people think being HIV positive means you have AIDS, but HIV infection and AIDS are not the same. </w:t>
      </w:r>
    </w:p>
    <w:p w:rsidR="00413227" w:rsidRPr="00630E5A" w:rsidRDefault="00413227" w:rsidP="00413227">
      <w:pPr>
        <w:pBdr>
          <w:top w:val="single" w:sz="4" w:space="1" w:color="auto"/>
          <w:left w:val="single" w:sz="4" w:space="4" w:color="auto"/>
          <w:bottom w:val="single" w:sz="4" w:space="1" w:color="auto"/>
          <w:right w:val="single" w:sz="4" w:space="4" w:color="auto"/>
        </w:pBdr>
        <w:spacing w:before="45" w:after="45" w:line="300" w:lineRule="atLeast"/>
        <w:rPr>
          <w:rFonts w:asciiTheme="minorHAnsi" w:hAnsiTheme="minorHAnsi" w:cstheme="minorHAnsi"/>
          <w:b/>
          <w:sz w:val="20"/>
          <w:szCs w:val="23"/>
        </w:rPr>
      </w:pPr>
      <w:r w:rsidRPr="00630E5A">
        <w:rPr>
          <w:rFonts w:asciiTheme="minorHAnsi" w:hAnsiTheme="minorHAnsi" w:cstheme="minorHAnsi"/>
          <w:b/>
          <w:sz w:val="20"/>
          <w:szCs w:val="23"/>
        </w:rPr>
        <w:t>HIV is the Human Immunodeficiency Virus</w:t>
      </w:r>
    </w:p>
    <w:p w:rsidR="00413227" w:rsidRPr="00630E5A" w:rsidRDefault="00413227" w:rsidP="00413227">
      <w:pPr>
        <w:pBdr>
          <w:top w:val="single" w:sz="4" w:space="1" w:color="auto"/>
          <w:left w:val="single" w:sz="4" w:space="4" w:color="auto"/>
          <w:bottom w:val="single" w:sz="4" w:space="1" w:color="auto"/>
          <w:right w:val="single" w:sz="4" w:space="4" w:color="auto"/>
        </w:pBdr>
        <w:spacing w:before="45" w:after="45" w:line="300" w:lineRule="atLeast"/>
        <w:rPr>
          <w:rFonts w:asciiTheme="minorHAnsi" w:hAnsiTheme="minorHAnsi" w:cstheme="minorHAnsi"/>
          <w:sz w:val="20"/>
          <w:szCs w:val="23"/>
        </w:rPr>
      </w:pPr>
      <w:r w:rsidRPr="00630E5A">
        <w:rPr>
          <w:rFonts w:asciiTheme="minorHAnsi" w:hAnsiTheme="minorHAnsi" w:cstheme="minorHAnsi"/>
          <w:sz w:val="20"/>
          <w:szCs w:val="23"/>
        </w:rPr>
        <w:t xml:space="preserve">HIV is transmitted through blood, semen and vaginal fluids. Once in the body, the virus uses the CD4 cells of the body’s immune system to replicate itself, and in the process destroys these cells. These CD4 cells are vital as they co-ordinate the body’s immune system, protecting us from illness. As the amount of HIV in the body increases, the number of CD4 cells decreases, weakening the immune system even further. </w:t>
      </w:r>
    </w:p>
    <w:p w:rsidR="00413227" w:rsidRPr="00630E5A" w:rsidRDefault="00413227" w:rsidP="00413227">
      <w:pPr>
        <w:pBdr>
          <w:top w:val="single" w:sz="4" w:space="1" w:color="auto"/>
          <w:left w:val="single" w:sz="4" w:space="4" w:color="auto"/>
          <w:bottom w:val="single" w:sz="4" w:space="1" w:color="auto"/>
          <w:right w:val="single" w:sz="4" w:space="4" w:color="auto"/>
        </w:pBdr>
        <w:spacing w:before="45" w:after="45" w:line="300" w:lineRule="atLeast"/>
        <w:rPr>
          <w:rFonts w:asciiTheme="minorHAnsi" w:hAnsiTheme="minorHAnsi" w:cstheme="minorHAnsi"/>
          <w:b/>
          <w:sz w:val="20"/>
          <w:szCs w:val="23"/>
        </w:rPr>
      </w:pPr>
      <w:r w:rsidRPr="00630E5A">
        <w:rPr>
          <w:rFonts w:asciiTheme="minorHAnsi" w:hAnsiTheme="minorHAnsi" w:cstheme="minorHAnsi"/>
          <w:b/>
          <w:sz w:val="20"/>
          <w:szCs w:val="23"/>
        </w:rPr>
        <w:t>AIDS is the Acquired Immune Deficiency Syndrome</w:t>
      </w:r>
    </w:p>
    <w:p w:rsidR="00413227" w:rsidRPr="00630E5A" w:rsidRDefault="00413227" w:rsidP="00413227">
      <w:pPr>
        <w:pBdr>
          <w:top w:val="single" w:sz="4" w:space="1" w:color="auto"/>
          <w:left w:val="single" w:sz="4" w:space="4" w:color="auto"/>
          <w:bottom w:val="single" w:sz="4" w:space="1" w:color="auto"/>
          <w:right w:val="single" w:sz="4" w:space="4" w:color="auto"/>
        </w:pBdr>
        <w:spacing w:before="45" w:after="45" w:line="300" w:lineRule="atLeast"/>
        <w:rPr>
          <w:rFonts w:asciiTheme="minorHAnsi" w:hAnsiTheme="minorHAnsi" w:cstheme="minorHAnsi"/>
          <w:sz w:val="23"/>
          <w:szCs w:val="23"/>
        </w:rPr>
      </w:pPr>
      <w:r w:rsidRPr="00630E5A">
        <w:rPr>
          <w:rFonts w:asciiTheme="minorHAnsi" w:hAnsiTheme="minorHAnsi" w:cstheme="minorHAnsi"/>
          <w:sz w:val="20"/>
          <w:szCs w:val="23"/>
        </w:rPr>
        <w:t xml:space="preserve">AIDS is the collection of diseases that are ‘acquired’ from HIV once the immune system is no longer able to protect the body from illness. As HIV weakens the immune system, a person with HIV develops a number of diseases that the body would normally be able to fight off. These are known as opportunistic infections. When a person’s immune system has deteriorated so much that he or she starts becoming ill with life-threatening and often unusual illnesses, he or she is said to have AIDS. </w:t>
      </w:r>
    </w:p>
    <w:p w:rsidR="00413227" w:rsidRPr="00630E5A" w:rsidRDefault="00413227" w:rsidP="00413227">
      <w:pPr>
        <w:spacing w:line="300" w:lineRule="atLeast"/>
        <w:rPr>
          <w:rFonts w:asciiTheme="minorHAnsi" w:hAnsiTheme="minorHAnsi" w:cstheme="minorHAnsi"/>
          <w:sz w:val="23"/>
          <w:szCs w:val="23"/>
        </w:rPr>
      </w:pPr>
    </w:p>
    <w:p w:rsidR="00413227" w:rsidRPr="00630E5A" w:rsidRDefault="00413227" w:rsidP="00413227">
      <w:pPr>
        <w:numPr>
          <w:ilvl w:val="0"/>
          <w:numId w:val="9"/>
        </w:numPr>
        <w:tabs>
          <w:tab w:val="clear" w:pos="1440"/>
          <w:tab w:val="num" w:pos="540"/>
        </w:tabs>
        <w:spacing w:line="300" w:lineRule="atLeast"/>
        <w:ind w:left="540" w:hanging="540"/>
        <w:rPr>
          <w:rFonts w:asciiTheme="minorHAnsi" w:hAnsiTheme="minorHAnsi" w:cstheme="minorHAnsi"/>
          <w:sz w:val="23"/>
          <w:szCs w:val="23"/>
        </w:rPr>
      </w:pPr>
      <w:r w:rsidRPr="00630E5A">
        <w:rPr>
          <w:rFonts w:asciiTheme="minorHAnsi" w:hAnsiTheme="minorHAnsi" w:cstheme="minorHAnsi"/>
          <w:sz w:val="23"/>
          <w:szCs w:val="23"/>
        </w:rPr>
        <w:t xml:space="preserve">Which of the following learner questions are answered by this extract and which ones are not? </w:t>
      </w:r>
    </w:p>
    <w:p w:rsidR="00413227" w:rsidRPr="00630E5A" w:rsidRDefault="00413227" w:rsidP="00413227">
      <w:pPr>
        <w:numPr>
          <w:ilvl w:val="0"/>
          <w:numId w:val="11"/>
        </w:num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What is a virus?</w:t>
      </w:r>
    </w:p>
    <w:p w:rsidR="00413227" w:rsidRPr="00630E5A" w:rsidRDefault="00413227" w:rsidP="00413227">
      <w:pPr>
        <w:numPr>
          <w:ilvl w:val="0"/>
          <w:numId w:val="11"/>
        </w:num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What does a virus do in your body?</w:t>
      </w:r>
    </w:p>
    <w:p w:rsidR="00413227" w:rsidRPr="00630E5A" w:rsidRDefault="00413227" w:rsidP="00413227">
      <w:pPr>
        <w:numPr>
          <w:ilvl w:val="0"/>
          <w:numId w:val="11"/>
        </w:num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What is the difference between HIV and AIDS?</w:t>
      </w:r>
    </w:p>
    <w:p w:rsidR="00413227" w:rsidRPr="00630E5A" w:rsidRDefault="00413227" w:rsidP="00413227">
      <w:pPr>
        <w:numPr>
          <w:ilvl w:val="0"/>
          <w:numId w:val="11"/>
        </w:num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 xml:space="preserve">Why is AIDS called the ‘disease’, but HIV is not? </w:t>
      </w:r>
    </w:p>
    <w:p w:rsidR="00413227" w:rsidRPr="00630E5A" w:rsidRDefault="00413227" w:rsidP="00413227">
      <w:pPr>
        <w:spacing w:line="300" w:lineRule="atLeast"/>
        <w:rPr>
          <w:rFonts w:asciiTheme="minorHAnsi" w:hAnsiTheme="minorHAnsi" w:cstheme="minorHAnsi"/>
          <w:i/>
          <w:sz w:val="23"/>
          <w:szCs w:val="23"/>
        </w:rPr>
      </w:pPr>
    </w:p>
    <w:p w:rsidR="00413227" w:rsidRPr="00630E5A" w:rsidRDefault="00413227" w:rsidP="00413227">
      <w:pPr>
        <w:spacing w:line="300" w:lineRule="atLeast"/>
        <w:rPr>
          <w:rFonts w:asciiTheme="minorHAnsi" w:hAnsiTheme="minorHAnsi" w:cstheme="minorHAnsi"/>
          <w:i/>
          <w:sz w:val="23"/>
          <w:szCs w:val="23"/>
        </w:rPr>
      </w:pPr>
      <w:r w:rsidRPr="00630E5A">
        <w:rPr>
          <w:rFonts w:asciiTheme="minorHAnsi" w:hAnsiTheme="minorHAnsi" w:cstheme="minorHAnsi"/>
          <w:sz w:val="23"/>
          <w:szCs w:val="23"/>
        </w:rPr>
        <w:t xml:space="preserve">2. What questions or comments do </w:t>
      </w:r>
      <w:r w:rsidRPr="00630E5A">
        <w:rPr>
          <w:rFonts w:asciiTheme="minorHAnsi" w:hAnsiTheme="minorHAnsi" w:cstheme="minorHAnsi"/>
          <w:b/>
          <w:sz w:val="23"/>
          <w:szCs w:val="23"/>
        </w:rPr>
        <w:t xml:space="preserve">you </w:t>
      </w:r>
      <w:r w:rsidRPr="00630E5A">
        <w:rPr>
          <w:rFonts w:asciiTheme="minorHAnsi" w:hAnsiTheme="minorHAnsi" w:cstheme="minorHAnsi"/>
          <w:sz w:val="23"/>
          <w:szCs w:val="23"/>
        </w:rPr>
        <w:t xml:space="preserve">have about the information in the extract? </w:t>
      </w:r>
    </w:p>
    <w:p w:rsidR="00413227" w:rsidRPr="00630E5A" w:rsidRDefault="00413227" w:rsidP="00413227">
      <w:pPr>
        <w:spacing w:line="300" w:lineRule="atLeast"/>
        <w:rPr>
          <w:rFonts w:asciiTheme="minorHAnsi" w:hAnsiTheme="minorHAnsi" w:cstheme="minorHAnsi"/>
          <w:b/>
        </w:rPr>
      </w:pPr>
    </w:p>
    <w:p w:rsidR="00413227" w:rsidRPr="00630E5A" w:rsidRDefault="00413227" w:rsidP="00413227">
      <w:pPr>
        <w:spacing w:line="300" w:lineRule="atLeast"/>
        <w:rPr>
          <w:rFonts w:asciiTheme="minorHAnsi" w:hAnsiTheme="minorHAnsi" w:cstheme="minorHAnsi"/>
          <w:b/>
        </w:rPr>
      </w:pPr>
      <w:r w:rsidRPr="00630E5A">
        <w:rPr>
          <w:rFonts w:asciiTheme="minorHAnsi" w:hAnsiTheme="minorHAnsi" w:cstheme="minorHAnsi"/>
          <w:b/>
        </w:rPr>
        <w:t>Comment on Activity 1.1</w:t>
      </w:r>
    </w:p>
    <w:p w:rsidR="00413227" w:rsidRPr="00630E5A" w:rsidRDefault="00413227" w:rsidP="00413227">
      <w:p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 xml:space="preserve">The extract doesn’t tell us exactly what a virus is but it does explain what it does in a person’s body – that in order to multiply, it kills certain vital cells in the body that protect us against illness. As the virus multiplies (i.e. the viral load increases), the number of CD4 cells decreases (the CD4 count goes down), and the person is more likely to become ill. The extract also explains the difference between HIV and AIDS – that when you are HIV you won’t necessarily be ill, but when you have AIDS your body’s immune system is too weak to fight off illness. </w:t>
      </w:r>
    </w:p>
    <w:p w:rsidR="00625FAB" w:rsidRPr="00630E5A" w:rsidRDefault="00625FAB" w:rsidP="00413227">
      <w:pPr>
        <w:spacing w:line="300" w:lineRule="atLeast"/>
        <w:rPr>
          <w:rFonts w:asciiTheme="minorHAnsi" w:hAnsiTheme="minorHAnsi" w:cstheme="minorHAnsi"/>
          <w:i/>
          <w:sz w:val="23"/>
          <w:szCs w:val="23"/>
        </w:rPr>
      </w:pPr>
    </w:p>
    <w:p w:rsidR="00413227" w:rsidRPr="00630E5A" w:rsidRDefault="00413227" w:rsidP="00413227">
      <w:p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 xml:space="preserve">As you read the explanation, you probably found that there were lots of things that the writers assumed you knew – for example, that viruses don’t reproduce, they replicate (make copies of themselves again and again), or that you understood the meaning of ‘acquired’ or ‘deficiency’ or ‘syndrome’. </w:t>
      </w:r>
    </w:p>
    <w:p w:rsidR="00625FAB" w:rsidRPr="00630E5A" w:rsidRDefault="00625FAB" w:rsidP="00413227">
      <w:pPr>
        <w:spacing w:line="300" w:lineRule="atLeast"/>
        <w:rPr>
          <w:rFonts w:asciiTheme="minorHAnsi" w:hAnsiTheme="minorHAnsi" w:cstheme="minorHAnsi"/>
          <w:i/>
          <w:sz w:val="23"/>
          <w:szCs w:val="23"/>
        </w:rPr>
      </w:pPr>
    </w:p>
    <w:p w:rsidR="00413227" w:rsidRPr="00630E5A" w:rsidRDefault="00413227" w:rsidP="00413227">
      <w:p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 xml:space="preserve">There may also be other insights – for example, that AIDS is not really a disease, but a collection of diseases, which makes it difficult to treat. </w:t>
      </w:r>
    </w:p>
    <w:p w:rsidR="00413227" w:rsidRPr="00630E5A" w:rsidRDefault="00413227" w:rsidP="00413227">
      <w:pPr>
        <w:spacing w:line="300" w:lineRule="atLeast"/>
        <w:rPr>
          <w:rFonts w:asciiTheme="minorHAnsi" w:hAnsiTheme="minorHAnsi" w:cstheme="minorHAnsi"/>
          <w:i/>
          <w:sz w:val="23"/>
          <w:szCs w:val="23"/>
        </w:rPr>
      </w:pPr>
      <w:r w:rsidRPr="00630E5A">
        <w:rPr>
          <w:rFonts w:asciiTheme="minorHAnsi" w:hAnsiTheme="minorHAnsi" w:cstheme="minorHAnsi"/>
          <w:i/>
          <w:sz w:val="23"/>
          <w:szCs w:val="23"/>
        </w:rPr>
        <w:t xml:space="preserve">What the extract doesn’t explain at all is why HIV is called </w:t>
      </w:r>
      <w:r w:rsidRPr="00630E5A">
        <w:rPr>
          <w:rFonts w:asciiTheme="minorHAnsi" w:hAnsiTheme="minorHAnsi" w:cstheme="minorHAnsi"/>
          <w:b/>
          <w:i/>
          <w:sz w:val="23"/>
          <w:szCs w:val="23"/>
        </w:rPr>
        <w:t xml:space="preserve">the </w:t>
      </w:r>
      <w:r w:rsidRPr="00630E5A">
        <w:rPr>
          <w:rFonts w:asciiTheme="minorHAnsi" w:hAnsiTheme="minorHAnsi" w:cstheme="minorHAnsi"/>
          <w:i/>
          <w:sz w:val="23"/>
          <w:szCs w:val="23"/>
        </w:rPr>
        <w:t xml:space="preserve">virus, and AIDS, </w:t>
      </w:r>
      <w:r w:rsidRPr="00630E5A">
        <w:rPr>
          <w:rFonts w:asciiTheme="minorHAnsi" w:hAnsiTheme="minorHAnsi" w:cstheme="minorHAnsi"/>
          <w:b/>
          <w:i/>
          <w:sz w:val="23"/>
          <w:szCs w:val="23"/>
        </w:rPr>
        <w:t xml:space="preserve">the </w:t>
      </w:r>
      <w:r w:rsidRPr="00630E5A">
        <w:rPr>
          <w:rFonts w:asciiTheme="minorHAnsi" w:hAnsiTheme="minorHAnsi" w:cstheme="minorHAnsi"/>
          <w:i/>
          <w:sz w:val="23"/>
          <w:szCs w:val="23"/>
        </w:rPr>
        <w:t xml:space="preserve">disease. What do you think? Is it because it is so widespread? Is it because it is the ‘mother of all diseases’? Perhaps because it is incurable? </w:t>
      </w:r>
    </w:p>
    <w:p w:rsidR="00963CAB" w:rsidRPr="00630E5A" w:rsidRDefault="00963CAB" w:rsidP="00413227">
      <w:pPr>
        <w:spacing w:line="300" w:lineRule="atLeast"/>
        <w:rPr>
          <w:rFonts w:asciiTheme="minorHAnsi" w:hAnsiTheme="minorHAnsi" w:cstheme="minorHAnsi"/>
          <w:sz w:val="23"/>
          <w:szCs w:val="23"/>
        </w:rPr>
      </w:pPr>
    </w:p>
    <w:p w:rsidR="00413227" w:rsidRPr="00630E5A" w:rsidRDefault="00413227" w:rsidP="00413227">
      <w:pPr>
        <w:spacing w:line="300" w:lineRule="atLeast"/>
        <w:rPr>
          <w:rFonts w:asciiTheme="minorHAnsi" w:hAnsiTheme="minorHAnsi" w:cstheme="minorHAnsi"/>
          <w:sz w:val="22"/>
          <w:szCs w:val="22"/>
        </w:rPr>
      </w:pPr>
      <w:r w:rsidRPr="00630E5A">
        <w:rPr>
          <w:rFonts w:asciiTheme="minorHAnsi" w:hAnsiTheme="minorHAnsi" w:cstheme="minorHAnsi"/>
          <w:sz w:val="22"/>
          <w:szCs w:val="22"/>
        </w:rPr>
        <w:t xml:space="preserve">A lot of information about HIV that is given in an extract like that in Activity 1.1 is often too brief to really explain biological concepts that are quite difficult.  </w:t>
      </w:r>
    </w:p>
    <w:p w:rsidR="00625FAB" w:rsidRPr="00630E5A" w:rsidRDefault="00625FAB" w:rsidP="00FB62B3">
      <w:pPr>
        <w:rPr>
          <w:rFonts w:asciiTheme="minorHAnsi" w:hAnsiTheme="minorHAnsi" w:cstheme="minorHAnsi"/>
          <w:b/>
          <w:sz w:val="22"/>
          <w:szCs w:val="22"/>
          <w:lang w:val="en-US"/>
        </w:rPr>
      </w:pPr>
    </w:p>
    <w:p w:rsidR="00E2327C" w:rsidRPr="00630E5A" w:rsidRDefault="00625FAB" w:rsidP="00FB62B3">
      <w:pPr>
        <w:rPr>
          <w:rFonts w:asciiTheme="minorHAnsi" w:hAnsiTheme="minorHAnsi" w:cstheme="minorHAnsi"/>
          <w:b/>
          <w:i/>
          <w:sz w:val="28"/>
          <w:szCs w:val="28"/>
          <w:lang w:val="en-US"/>
        </w:rPr>
      </w:pPr>
      <w:r w:rsidRPr="00630E5A">
        <w:rPr>
          <w:rFonts w:asciiTheme="minorHAnsi" w:hAnsiTheme="minorHAnsi" w:cstheme="minorHAnsi"/>
          <w:sz w:val="22"/>
          <w:szCs w:val="22"/>
          <w:lang w:val="en-US"/>
        </w:rPr>
        <w:t xml:space="preserve">Example 2, is a part of the same extract that SAIDE provided to the participants to critique as part of the baseline assessment. In particular I would like to draw your attention to the </w:t>
      </w:r>
      <w:r w:rsidRPr="00630E5A">
        <w:rPr>
          <w:rFonts w:asciiTheme="minorHAnsi" w:hAnsiTheme="minorHAnsi" w:cstheme="minorHAnsi"/>
          <w:b/>
          <w:i/>
          <w:sz w:val="22"/>
          <w:szCs w:val="22"/>
          <w:lang w:val="en-US"/>
        </w:rPr>
        <w:t>teaching voice</w:t>
      </w:r>
      <w:r w:rsidRPr="00630E5A">
        <w:rPr>
          <w:rFonts w:asciiTheme="minorHAnsi" w:hAnsiTheme="minorHAnsi" w:cstheme="minorHAnsi"/>
          <w:b/>
          <w:sz w:val="28"/>
          <w:szCs w:val="28"/>
          <w:lang w:val="en-US"/>
        </w:rPr>
        <w:t xml:space="preserve"> </w:t>
      </w:r>
      <w:r w:rsidRPr="00630E5A">
        <w:rPr>
          <w:rFonts w:asciiTheme="minorHAnsi" w:hAnsiTheme="minorHAnsi" w:cstheme="minorHAnsi"/>
          <w:sz w:val="22"/>
          <w:szCs w:val="22"/>
          <w:lang w:val="en-US"/>
        </w:rPr>
        <w:t xml:space="preserve">used in the </w:t>
      </w:r>
      <w:r w:rsidRPr="00630E5A">
        <w:rPr>
          <w:rFonts w:asciiTheme="minorHAnsi" w:hAnsiTheme="minorHAnsi" w:cstheme="minorHAnsi"/>
          <w:b/>
          <w:i/>
          <w:sz w:val="22"/>
          <w:szCs w:val="22"/>
          <w:lang w:val="en-US"/>
        </w:rPr>
        <w:t>Comment on Activity 1.1.</w:t>
      </w:r>
      <w:r w:rsidRPr="00630E5A">
        <w:rPr>
          <w:rFonts w:asciiTheme="minorHAnsi" w:hAnsiTheme="minorHAnsi" w:cstheme="minorHAnsi"/>
          <w:b/>
          <w:sz w:val="22"/>
          <w:szCs w:val="22"/>
          <w:lang w:val="en-US"/>
        </w:rPr>
        <w:t xml:space="preserve"> </w:t>
      </w:r>
      <w:r w:rsidRPr="00630E5A">
        <w:rPr>
          <w:rFonts w:asciiTheme="minorHAnsi" w:hAnsiTheme="minorHAnsi" w:cstheme="minorHAnsi"/>
          <w:sz w:val="22"/>
          <w:szCs w:val="22"/>
        </w:rPr>
        <w:t>Note how the content of this section mediates and discusses the content of the input provided in the reading</w:t>
      </w:r>
      <w:r w:rsidRPr="00630E5A">
        <w:rPr>
          <w:rFonts w:asciiTheme="minorHAnsi" w:hAnsiTheme="minorHAnsi" w:cstheme="minorHAnsi"/>
          <w:i/>
          <w:sz w:val="22"/>
          <w:szCs w:val="22"/>
        </w:rPr>
        <w:t>.</w:t>
      </w:r>
      <w:r w:rsidRPr="00630E5A">
        <w:rPr>
          <w:rFonts w:asciiTheme="minorHAnsi" w:hAnsiTheme="minorHAnsi" w:cstheme="minorHAnsi"/>
          <w:b/>
          <w:i/>
          <w:sz w:val="28"/>
          <w:szCs w:val="28"/>
          <w:lang w:val="en-US"/>
        </w:rPr>
        <w:t xml:space="preserve"> </w:t>
      </w:r>
    </w:p>
    <w:p w:rsidR="00E2327C" w:rsidRPr="00630E5A" w:rsidRDefault="00E2327C" w:rsidP="00FB62B3">
      <w:pPr>
        <w:pBdr>
          <w:bottom w:val="single" w:sz="6" w:space="1" w:color="auto"/>
        </w:pBdr>
        <w:rPr>
          <w:rFonts w:asciiTheme="minorHAnsi" w:hAnsiTheme="minorHAnsi" w:cstheme="minorHAnsi"/>
          <w:b/>
          <w:sz w:val="28"/>
          <w:szCs w:val="28"/>
          <w:lang w:val="en-US"/>
        </w:rPr>
      </w:pPr>
    </w:p>
    <w:p w:rsidR="00E2327C" w:rsidRPr="00630E5A" w:rsidRDefault="00E2327C" w:rsidP="00E2327C">
      <w:pPr>
        <w:rPr>
          <w:rFonts w:asciiTheme="minorHAnsi" w:hAnsiTheme="minorHAnsi" w:cstheme="minorHAnsi"/>
        </w:rPr>
      </w:pPr>
    </w:p>
    <w:p w:rsidR="00E2327C" w:rsidRPr="00630E5A" w:rsidRDefault="00E2327C" w:rsidP="00E2327C">
      <w:pPr>
        <w:rPr>
          <w:rFonts w:asciiTheme="minorHAnsi" w:hAnsiTheme="minorHAnsi" w:cstheme="minorHAnsi"/>
          <w:sz w:val="22"/>
          <w:szCs w:val="22"/>
        </w:rPr>
      </w:pPr>
      <w:r w:rsidRPr="00630E5A">
        <w:rPr>
          <w:rFonts w:asciiTheme="minorHAnsi" w:hAnsiTheme="minorHAnsi" w:cstheme="minorHAnsi"/>
          <w:b/>
          <w:sz w:val="22"/>
          <w:szCs w:val="22"/>
        </w:rPr>
        <w:t xml:space="preserve">Example 3: Extract from </w:t>
      </w:r>
      <w:r w:rsidRPr="00630E5A">
        <w:rPr>
          <w:rFonts w:asciiTheme="minorHAnsi" w:hAnsiTheme="minorHAnsi" w:cstheme="minorHAnsi"/>
          <w:b/>
          <w:i/>
          <w:sz w:val="22"/>
          <w:szCs w:val="22"/>
        </w:rPr>
        <w:t xml:space="preserve">Being a Vocational Educator </w:t>
      </w:r>
      <w:r w:rsidRPr="00630E5A">
        <w:rPr>
          <w:rFonts w:asciiTheme="minorHAnsi" w:hAnsiTheme="minorHAnsi" w:cstheme="minorHAnsi"/>
          <w:sz w:val="22"/>
          <w:szCs w:val="22"/>
        </w:rPr>
        <w:t>(Chapter One: What is Vocational Education and Training?)</w:t>
      </w:r>
    </w:p>
    <w:p w:rsidR="00E2327C" w:rsidRPr="00630E5A" w:rsidRDefault="00E2327C" w:rsidP="00E2327C">
      <w:pPr>
        <w:pStyle w:val="Heading2"/>
        <w:rPr>
          <w:rFonts w:asciiTheme="minorHAnsi" w:hAnsiTheme="minorHAnsi" w:cstheme="minorHAnsi"/>
          <w:b w:val="0"/>
          <w:bCs w:val="0"/>
          <w:sz w:val="22"/>
          <w:szCs w:val="22"/>
        </w:rPr>
      </w:pPr>
      <w:bookmarkStart w:id="0" w:name="_Toc103073011"/>
      <w:r w:rsidRPr="00630E5A">
        <w:rPr>
          <w:rFonts w:asciiTheme="minorHAnsi" w:hAnsiTheme="minorHAnsi" w:cstheme="minorHAnsi"/>
          <w:b w:val="0"/>
          <w:bCs w:val="0"/>
          <w:sz w:val="22"/>
          <w:szCs w:val="22"/>
        </w:rPr>
        <w:t xml:space="preserve">Activity </w:t>
      </w:r>
      <w:bookmarkEnd w:id="0"/>
      <w:r w:rsidRPr="00630E5A">
        <w:rPr>
          <w:rFonts w:asciiTheme="minorHAnsi" w:hAnsiTheme="minorHAnsi" w:cstheme="minorHAnsi"/>
          <w:b w:val="0"/>
          <w:bCs w:val="0"/>
          <w:sz w:val="22"/>
          <w:szCs w:val="22"/>
        </w:rPr>
        <w:t xml:space="preserve">2 </w:t>
      </w:r>
      <w:r w:rsidRPr="00630E5A">
        <w:rPr>
          <w:rFonts w:asciiTheme="minorHAnsi" w:hAnsiTheme="minorHAnsi" w:cstheme="minorHAnsi"/>
          <w:b w:val="0"/>
          <w:bCs w:val="0"/>
          <w:sz w:val="22"/>
          <w:szCs w:val="22"/>
        </w:rPr>
        <w:tab/>
      </w:r>
      <w:bookmarkStart w:id="1" w:name="_Toc103073012"/>
      <w:r w:rsidRPr="00630E5A">
        <w:rPr>
          <w:rFonts w:asciiTheme="minorHAnsi" w:hAnsiTheme="minorHAnsi" w:cstheme="minorHAnsi"/>
          <w:b w:val="0"/>
          <w:bCs w:val="0"/>
          <w:sz w:val="22"/>
          <w:szCs w:val="22"/>
        </w:rPr>
        <w:t>Skills and knowledge for the job</w:t>
      </w:r>
      <w:bookmarkEnd w:id="1"/>
    </w:p>
    <w:p w:rsidR="00E2327C" w:rsidRPr="00630E5A" w:rsidRDefault="00E2327C" w:rsidP="00E2327C">
      <w:pPr>
        <w:rPr>
          <w:rFonts w:asciiTheme="minorHAnsi" w:hAnsiTheme="minorHAnsi" w:cstheme="minorHAnsi"/>
          <w:color w:val="000000"/>
        </w:rPr>
      </w:pPr>
      <w:r w:rsidRPr="00630E5A">
        <w:rPr>
          <w:rFonts w:asciiTheme="minorHAnsi" w:hAnsiTheme="minorHAnsi" w:cstheme="minorHAnsi"/>
          <w:color w:val="000000"/>
        </w:rPr>
        <w:t>[Time needed: 15 minutes]</w:t>
      </w:r>
    </w:p>
    <w:p w:rsidR="00E2327C" w:rsidRPr="00630E5A" w:rsidRDefault="00E2327C" w:rsidP="00E2327C">
      <w:pPr>
        <w:rPr>
          <w:rFonts w:asciiTheme="minorHAnsi" w:hAnsiTheme="minorHAnsi" w:cstheme="minorHAnsi"/>
          <w:color w:val="000000"/>
        </w:rPr>
      </w:pPr>
    </w:p>
    <w:p w:rsidR="00E2327C" w:rsidRPr="00630E5A" w:rsidRDefault="00E2327C" w:rsidP="00E2327C">
      <w:pPr>
        <w:ind w:right="-51"/>
        <w:rPr>
          <w:rFonts w:asciiTheme="minorHAnsi" w:hAnsiTheme="minorHAnsi" w:cstheme="minorHAnsi"/>
        </w:rPr>
      </w:pPr>
      <w:r w:rsidRPr="00630E5A">
        <w:rPr>
          <w:rFonts w:asciiTheme="minorHAnsi" w:hAnsiTheme="minorHAnsi" w:cstheme="minorHAnsi"/>
        </w:rPr>
        <w:t>Think about the way industry works today.  Reproduce the table below in your workbook and use it to brainstorm the level of skills and knowledge that you think the various occupations require.</w:t>
      </w:r>
    </w:p>
    <w:p w:rsidR="00E2327C" w:rsidRPr="00630E5A" w:rsidRDefault="00E2327C" w:rsidP="00E2327C">
      <w:pPr>
        <w:pStyle w:val="Header"/>
        <w:ind w:right="-51"/>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2943"/>
        <w:gridCol w:w="2944"/>
      </w:tblGrid>
      <w:tr w:rsidR="00E2327C" w:rsidRPr="00630E5A" w:rsidTr="004E55AD">
        <w:tc>
          <w:tcPr>
            <w:tcW w:w="2638" w:type="dxa"/>
            <w:shd w:val="clear" w:color="auto" w:fill="E0E0E0"/>
          </w:tcPr>
          <w:p w:rsidR="00E2327C" w:rsidRPr="00630E5A" w:rsidRDefault="00E2327C" w:rsidP="004E55AD">
            <w:pPr>
              <w:ind w:right="-51"/>
              <w:rPr>
                <w:rFonts w:asciiTheme="minorHAnsi" w:hAnsiTheme="minorHAnsi" w:cstheme="minorHAnsi"/>
                <w:b/>
                <w:bCs/>
                <w:szCs w:val="22"/>
              </w:rPr>
            </w:pPr>
            <w:r w:rsidRPr="00630E5A">
              <w:rPr>
                <w:rFonts w:asciiTheme="minorHAnsi" w:hAnsiTheme="minorHAnsi" w:cstheme="minorHAnsi"/>
                <w:b/>
                <w:bCs/>
                <w:szCs w:val="22"/>
              </w:rPr>
              <w:t>Job description</w:t>
            </w:r>
          </w:p>
        </w:tc>
        <w:tc>
          <w:tcPr>
            <w:tcW w:w="2943" w:type="dxa"/>
            <w:shd w:val="clear" w:color="auto" w:fill="E0E0E0"/>
          </w:tcPr>
          <w:p w:rsidR="00E2327C" w:rsidRPr="00630E5A" w:rsidRDefault="00E2327C" w:rsidP="004E55AD">
            <w:pPr>
              <w:ind w:right="-51"/>
              <w:rPr>
                <w:rFonts w:asciiTheme="minorHAnsi" w:hAnsiTheme="minorHAnsi" w:cstheme="minorHAnsi"/>
                <w:b/>
                <w:bCs/>
                <w:szCs w:val="22"/>
              </w:rPr>
            </w:pPr>
            <w:r w:rsidRPr="00630E5A">
              <w:rPr>
                <w:rFonts w:asciiTheme="minorHAnsi" w:hAnsiTheme="minorHAnsi" w:cstheme="minorHAnsi"/>
                <w:b/>
                <w:bCs/>
                <w:szCs w:val="22"/>
              </w:rPr>
              <w:t>Skills needed</w:t>
            </w:r>
          </w:p>
        </w:tc>
        <w:tc>
          <w:tcPr>
            <w:tcW w:w="2944" w:type="dxa"/>
            <w:shd w:val="clear" w:color="auto" w:fill="E0E0E0"/>
          </w:tcPr>
          <w:p w:rsidR="00E2327C" w:rsidRPr="00630E5A" w:rsidRDefault="00E2327C" w:rsidP="004E55AD">
            <w:pPr>
              <w:ind w:right="-51"/>
              <w:rPr>
                <w:rFonts w:asciiTheme="minorHAnsi" w:hAnsiTheme="minorHAnsi" w:cstheme="minorHAnsi"/>
                <w:b/>
                <w:bCs/>
                <w:szCs w:val="22"/>
              </w:rPr>
            </w:pPr>
            <w:r w:rsidRPr="00630E5A">
              <w:rPr>
                <w:rFonts w:asciiTheme="minorHAnsi" w:hAnsiTheme="minorHAnsi" w:cstheme="minorHAnsi"/>
                <w:b/>
                <w:bCs/>
                <w:szCs w:val="22"/>
              </w:rPr>
              <w:t>Knowledge required</w:t>
            </w:r>
          </w:p>
        </w:tc>
      </w:tr>
      <w:tr w:rsidR="00E2327C" w:rsidRPr="00630E5A" w:rsidTr="004E55AD">
        <w:tc>
          <w:tcPr>
            <w:tcW w:w="2638" w:type="dxa"/>
          </w:tcPr>
          <w:p w:rsidR="00E2327C" w:rsidRPr="00630E5A" w:rsidRDefault="00E2327C" w:rsidP="004E55AD">
            <w:pPr>
              <w:ind w:right="-51"/>
              <w:rPr>
                <w:rFonts w:asciiTheme="minorHAnsi" w:hAnsiTheme="minorHAnsi" w:cstheme="minorHAnsi"/>
                <w:szCs w:val="22"/>
              </w:rPr>
            </w:pPr>
            <w:r w:rsidRPr="00630E5A">
              <w:rPr>
                <w:rFonts w:asciiTheme="minorHAnsi" w:hAnsiTheme="minorHAnsi" w:cstheme="minorHAnsi"/>
                <w:szCs w:val="22"/>
              </w:rPr>
              <w:t>Telephone technician</w:t>
            </w:r>
          </w:p>
        </w:tc>
        <w:tc>
          <w:tcPr>
            <w:tcW w:w="2943" w:type="dxa"/>
          </w:tcPr>
          <w:p w:rsidR="00E2327C" w:rsidRPr="00630E5A" w:rsidRDefault="00E2327C" w:rsidP="004E55AD">
            <w:pPr>
              <w:ind w:right="-51"/>
              <w:rPr>
                <w:rFonts w:asciiTheme="minorHAnsi" w:hAnsiTheme="minorHAnsi" w:cstheme="minorHAnsi"/>
                <w:szCs w:val="22"/>
              </w:rPr>
            </w:pPr>
          </w:p>
        </w:tc>
        <w:tc>
          <w:tcPr>
            <w:tcW w:w="2944" w:type="dxa"/>
          </w:tcPr>
          <w:p w:rsidR="00E2327C" w:rsidRPr="00630E5A" w:rsidRDefault="00E2327C" w:rsidP="004E55AD">
            <w:pPr>
              <w:ind w:right="-51"/>
              <w:rPr>
                <w:rFonts w:asciiTheme="minorHAnsi" w:hAnsiTheme="minorHAnsi" w:cstheme="minorHAnsi"/>
                <w:szCs w:val="22"/>
              </w:rPr>
            </w:pPr>
          </w:p>
          <w:p w:rsidR="00E2327C" w:rsidRPr="00630E5A" w:rsidRDefault="00E2327C" w:rsidP="004E55AD">
            <w:pPr>
              <w:ind w:right="-51"/>
              <w:rPr>
                <w:rFonts w:asciiTheme="minorHAnsi" w:hAnsiTheme="minorHAnsi" w:cstheme="minorHAnsi"/>
                <w:szCs w:val="22"/>
              </w:rPr>
            </w:pPr>
          </w:p>
        </w:tc>
      </w:tr>
      <w:tr w:rsidR="00E2327C" w:rsidRPr="00630E5A" w:rsidTr="004E55AD">
        <w:tc>
          <w:tcPr>
            <w:tcW w:w="2638" w:type="dxa"/>
          </w:tcPr>
          <w:p w:rsidR="00E2327C" w:rsidRPr="00630E5A" w:rsidRDefault="00E2327C" w:rsidP="004E55AD">
            <w:pPr>
              <w:ind w:right="-51"/>
              <w:rPr>
                <w:rFonts w:asciiTheme="minorHAnsi" w:hAnsiTheme="minorHAnsi" w:cstheme="minorHAnsi"/>
                <w:szCs w:val="22"/>
              </w:rPr>
            </w:pPr>
            <w:r w:rsidRPr="00630E5A">
              <w:rPr>
                <w:rFonts w:asciiTheme="minorHAnsi" w:hAnsiTheme="minorHAnsi" w:cstheme="minorHAnsi"/>
                <w:szCs w:val="22"/>
              </w:rPr>
              <w:t>Machine operator</w:t>
            </w:r>
          </w:p>
        </w:tc>
        <w:tc>
          <w:tcPr>
            <w:tcW w:w="2943" w:type="dxa"/>
          </w:tcPr>
          <w:p w:rsidR="00E2327C" w:rsidRPr="00630E5A" w:rsidRDefault="00E2327C" w:rsidP="004E55AD">
            <w:pPr>
              <w:ind w:right="-51"/>
              <w:rPr>
                <w:rFonts w:asciiTheme="minorHAnsi" w:hAnsiTheme="minorHAnsi" w:cstheme="minorHAnsi"/>
                <w:szCs w:val="22"/>
              </w:rPr>
            </w:pPr>
          </w:p>
        </w:tc>
        <w:tc>
          <w:tcPr>
            <w:tcW w:w="2944" w:type="dxa"/>
          </w:tcPr>
          <w:p w:rsidR="00E2327C" w:rsidRPr="00630E5A" w:rsidRDefault="00E2327C" w:rsidP="004E55AD">
            <w:pPr>
              <w:ind w:right="-51"/>
              <w:rPr>
                <w:rFonts w:asciiTheme="minorHAnsi" w:hAnsiTheme="minorHAnsi" w:cstheme="minorHAnsi"/>
                <w:szCs w:val="22"/>
              </w:rPr>
            </w:pPr>
          </w:p>
          <w:p w:rsidR="00E2327C" w:rsidRPr="00630E5A" w:rsidRDefault="00E2327C" w:rsidP="004E55AD">
            <w:pPr>
              <w:ind w:right="-51"/>
              <w:rPr>
                <w:rFonts w:asciiTheme="minorHAnsi" w:hAnsiTheme="minorHAnsi" w:cstheme="minorHAnsi"/>
                <w:szCs w:val="22"/>
              </w:rPr>
            </w:pPr>
          </w:p>
        </w:tc>
      </w:tr>
      <w:tr w:rsidR="00E2327C" w:rsidRPr="00630E5A" w:rsidTr="004E55AD">
        <w:tc>
          <w:tcPr>
            <w:tcW w:w="2638" w:type="dxa"/>
          </w:tcPr>
          <w:p w:rsidR="00E2327C" w:rsidRPr="00630E5A" w:rsidRDefault="00E2327C" w:rsidP="004E55AD">
            <w:pPr>
              <w:ind w:right="-51"/>
              <w:rPr>
                <w:rFonts w:asciiTheme="minorHAnsi" w:hAnsiTheme="minorHAnsi" w:cstheme="minorHAnsi"/>
                <w:szCs w:val="22"/>
              </w:rPr>
            </w:pPr>
            <w:r w:rsidRPr="00630E5A">
              <w:rPr>
                <w:rFonts w:asciiTheme="minorHAnsi" w:hAnsiTheme="minorHAnsi" w:cstheme="minorHAnsi"/>
                <w:szCs w:val="22"/>
              </w:rPr>
              <w:t>Interior designer</w:t>
            </w:r>
          </w:p>
          <w:p w:rsidR="00E2327C" w:rsidRPr="00630E5A" w:rsidRDefault="00E2327C" w:rsidP="004E55AD">
            <w:pPr>
              <w:ind w:right="-51"/>
              <w:rPr>
                <w:rFonts w:asciiTheme="minorHAnsi" w:hAnsiTheme="minorHAnsi" w:cstheme="minorHAnsi"/>
                <w:szCs w:val="22"/>
              </w:rPr>
            </w:pPr>
          </w:p>
        </w:tc>
        <w:tc>
          <w:tcPr>
            <w:tcW w:w="2943" w:type="dxa"/>
          </w:tcPr>
          <w:p w:rsidR="00E2327C" w:rsidRPr="00630E5A" w:rsidRDefault="00E2327C" w:rsidP="004E55AD">
            <w:pPr>
              <w:ind w:right="-51"/>
              <w:rPr>
                <w:rFonts w:asciiTheme="minorHAnsi" w:hAnsiTheme="minorHAnsi" w:cstheme="minorHAnsi"/>
                <w:szCs w:val="22"/>
              </w:rPr>
            </w:pPr>
          </w:p>
        </w:tc>
        <w:tc>
          <w:tcPr>
            <w:tcW w:w="2944" w:type="dxa"/>
          </w:tcPr>
          <w:p w:rsidR="00E2327C" w:rsidRPr="00630E5A" w:rsidRDefault="00E2327C" w:rsidP="004E55AD">
            <w:pPr>
              <w:ind w:right="-51"/>
              <w:rPr>
                <w:rFonts w:asciiTheme="minorHAnsi" w:hAnsiTheme="minorHAnsi" w:cstheme="minorHAnsi"/>
                <w:szCs w:val="22"/>
              </w:rPr>
            </w:pPr>
          </w:p>
        </w:tc>
      </w:tr>
      <w:tr w:rsidR="00E2327C" w:rsidRPr="00630E5A" w:rsidTr="004E55AD">
        <w:tc>
          <w:tcPr>
            <w:tcW w:w="2638" w:type="dxa"/>
          </w:tcPr>
          <w:p w:rsidR="00E2327C" w:rsidRPr="00630E5A" w:rsidRDefault="00E2327C" w:rsidP="004E55AD">
            <w:pPr>
              <w:ind w:right="-51"/>
              <w:rPr>
                <w:rFonts w:asciiTheme="minorHAnsi" w:hAnsiTheme="minorHAnsi" w:cstheme="minorHAnsi"/>
                <w:szCs w:val="22"/>
              </w:rPr>
            </w:pPr>
            <w:r w:rsidRPr="00630E5A">
              <w:rPr>
                <w:rFonts w:asciiTheme="minorHAnsi" w:hAnsiTheme="minorHAnsi" w:cstheme="minorHAnsi"/>
                <w:szCs w:val="22"/>
              </w:rPr>
              <w:t>Sales person</w:t>
            </w:r>
          </w:p>
        </w:tc>
        <w:tc>
          <w:tcPr>
            <w:tcW w:w="2943" w:type="dxa"/>
          </w:tcPr>
          <w:p w:rsidR="00E2327C" w:rsidRPr="00630E5A" w:rsidRDefault="00E2327C" w:rsidP="004E55AD">
            <w:pPr>
              <w:ind w:right="-51"/>
              <w:rPr>
                <w:rFonts w:asciiTheme="minorHAnsi" w:hAnsiTheme="minorHAnsi" w:cstheme="minorHAnsi"/>
                <w:szCs w:val="22"/>
              </w:rPr>
            </w:pPr>
          </w:p>
        </w:tc>
        <w:tc>
          <w:tcPr>
            <w:tcW w:w="2944" w:type="dxa"/>
          </w:tcPr>
          <w:p w:rsidR="00E2327C" w:rsidRPr="00630E5A" w:rsidRDefault="00E2327C" w:rsidP="004E55AD">
            <w:pPr>
              <w:ind w:right="-51"/>
              <w:rPr>
                <w:rFonts w:asciiTheme="minorHAnsi" w:hAnsiTheme="minorHAnsi" w:cstheme="minorHAnsi"/>
                <w:szCs w:val="22"/>
              </w:rPr>
            </w:pPr>
          </w:p>
          <w:p w:rsidR="00E2327C" w:rsidRPr="00630E5A" w:rsidRDefault="00E2327C" w:rsidP="004E55AD">
            <w:pPr>
              <w:ind w:right="-51"/>
              <w:rPr>
                <w:rFonts w:asciiTheme="minorHAnsi" w:hAnsiTheme="minorHAnsi" w:cstheme="minorHAnsi"/>
                <w:szCs w:val="22"/>
              </w:rPr>
            </w:pPr>
          </w:p>
        </w:tc>
      </w:tr>
      <w:tr w:rsidR="00E2327C" w:rsidRPr="00630E5A" w:rsidTr="004E55AD">
        <w:tc>
          <w:tcPr>
            <w:tcW w:w="2638" w:type="dxa"/>
          </w:tcPr>
          <w:p w:rsidR="00E2327C" w:rsidRPr="00630E5A" w:rsidRDefault="00E2327C" w:rsidP="004E55AD">
            <w:pPr>
              <w:ind w:right="-51"/>
              <w:rPr>
                <w:rFonts w:asciiTheme="minorHAnsi" w:hAnsiTheme="minorHAnsi" w:cstheme="minorHAnsi"/>
                <w:szCs w:val="22"/>
              </w:rPr>
            </w:pPr>
            <w:r w:rsidRPr="00630E5A">
              <w:rPr>
                <w:rFonts w:asciiTheme="minorHAnsi" w:hAnsiTheme="minorHAnsi" w:cstheme="minorHAnsi"/>
                <w:szCs w:val="22"/>
              </w:rPr>
              <w:t>General cleaner</w:t>
            </w:r>
          </w:p>
        </w:tc>
        <w:tc>
          <w:tcPr>
            <w:tcW w:w="2943" w:type="dxa"/>
          </w:tcPr>
          <w:p w:rsidR="00E2327C" w:rsidRPr="00630E5A" w:rsidRDefault="00E2327C" w:rsidP="004E55AD">
            <w:pPr>
              <w:ind w:right="-51"/>
              <w:rPr>
                <w:rFonts w:asciiTheme="minorHAnsi" w:hAnsiTheme="minorHAnsi" w:cstheme="minorHAnsi"/>
                <w:szCs w:val="22"/>
              </w:rPr>
            </w:pPr>
          </w:p>
        </w:tc>
        <w:tc>
          <w:tcPr>
            <w:tcW w:w="2944" w:type="dxa"/>
          </w:tcPr>
          <w:p w:rsidR="00E2327C" w:rsidRPr="00630E5A" w:rsidRDefault="00E2327C" w:rsidP="004E55AD">
            <w:pPr>
              <w:ind w:right="-51"/>
              <w:rPr>
                <w:rFonts w:asciiTheme="minorHAnsi" w:hAnsiTheme="minorHAnsi" w:cstheme="minorHAnsi"/>
                <w:szCs w:val="22"/>
              </w:rPr>
            </w:pPr>
          </w:p>
          <w:p w:rsidR="00E2327C" w:rsidRPr="00630E5A" w:rsidRDefault="00E2327C" w:rsidP="004E55AD">
            <w:pPr>
              <w:ind w:right="-51"/>
              <w:rPr>
                <w:rFonts w:asciiTheme="minorHAnsi" w:hAnsiTheme="minorHAnsi" w:cstheme="minorHAnsi"/>
                <w:szCs w:val="22"/>
              </w:rPr>
            </w:pPr>
          </w:p>
        </w:tc>
      </w:tr>
      <w:tr w:rsidR="00E2327C" w:rsidRPr="00630E5A" w:rsidTr="004E55AD">
        <w:tc>
          <w:tcPr>
            <w:tcW w:w="2638" w:type="dxa"/>
          </w:tcPr>
          <w:p w:rsidR="00E2327C" w:rsidRPr="00630E5A" w:rsidRDefault="00E2327C" w:rsidP="004E55AD">
            <w:pPr>
              <w:ind w:right="-51"/>
              <w:rPr>
                <w:rFonts w:asciiTheme="minorHAnsi" w:hAnsiTheme="minorHAnsi" w:cstheme="minorHAnsi"/>
                <w:szCs w:val="22"/>
              </w:rPr>
            </w:pPr>
            <w:r w:rsidRPr="00630E5A">
              <w:rPr>
                <w:rFonts w:asciiTheme="minorHAnsi" w:hAnsiTheme="minorHAnsi" w:cstheme="minorHAnsi"/>
                <w:szCs w:val="22"/>
              </w:rPr>
              <w:t>Administration clerk</w:t>
            </w:r>
          </w:p>
        </w:tc>
        <w:tc>
          <w:tcPr>
            <w:tcW w:w="2943" w:type="dxa"/>
          </w:tcPr>
          <w:p w:rsidR="00E2327C" w:rsidRPr="00630E5A" w:rsidRDefault="00E2327C" w:rsidP="004E55AD">
            <w:pPr>
              <w:ind w:right="-51"/>
              <w:rPr>
                <w:rFonts w:asciiTheme="minorHAnsi" w:hAnsiTheme="minorHAnsi" w:cstheme="minorHAnsi"/>
                <w:szCs w:val="22"/>
              </w:rPr>
            </w:pPr>
          </w:p>
        </w:tc>
        <w:tc>
          <w:tcPr>
            <w:tcW w:w="2944" w:type="dxa"/>
          </w:tcPr>
          <w:p w:rsidR="00E2327C" w:rsidRPr="00630E5A" w:rsidRDefault="00E2327C" w:rsidP="004E55AD">
            <w:pPr>
              <w:ind w:right="-51"/>
              <w:rPr>
                <w:rFonts w:asciiTheme="minorHAnsi" w:hAnsiTheme="minorHAnsi" w:cstheme="minorHAnsi"/>
                <w:szCs w:val="22"/>
              </w:rPr>
            </w:pPr>
          </w:p>
          <w:p w:rsidR="00E2327C" w:rsidRPr="00630E5A" w:rsidRDefault="00E2327C" w:rsidP="004E55AD">
            <w:pPr>
              <w:ind w:right="-51"/>
              <w:rPr>
                <w:rFonts w:asciiTheme="minorHAnsi" w:hAnsiTheme="minorHAnsi" w:cstheme="minorHAnsi"/>
                <w:szCs w:val="22"/>
              </w:rPr>
            </w:pPr>
          </w:p>
        </w:tc>
      </w:tr>
    </w:tbl>
    <w:p w:rsidR="00E2327C" w:rsidRPr="00630E5A" w:rsidRDefault="00E2327C" w:rsidP="00E2327C">
      <w:pPr>
        <w:ind w:right="-51"/>
        <w:rPr>
          <w:rFonts w:asciiTheme="minorHAnsi" w:hAnsiTheme="minorHAnsi" w:cstheme="minorHAnsi"/>
        </w:rPr>
      </w:pPr>
    </w:p>
    <w:p w:rsidR="00E2327C" w:rsidRPr="00630E5A" w:rsidRDefault="00E2327C" w:rsidP="00E2327C">
      <w:pPr>
        <w:ind w:right="-51"/>
        <w:rPr>
          <w:rFonts w:asciiTheme="minorHAnsi" w:hAnsiTheme="minorHAnsi" w:cstheme="minorHAnsi"/>
        </w:rPr>
      </w:pPr>
      <w:r w:rsidRPr="00630E5A">
        <w:rPr>
          <w:rFonts w:asciiTheme="minorHAnsi" w:hAnsiTheme="minorHAnsi" w:cstheme="minorHAnsi"/>
        </w:rPr>
        <w:t>Having completed the table, answer the following two questions:</w:t>
      </w:r>
    </w:p>
    <w:p w:rsidR="00E2327C" w:rsidRPr="00630E5A" w:rsidRDefault="00E2327C" w:rsidP="00E2327C">
      <w:pPr>
        <w:ind w:right="-51"/>
        <w:rPr>
          <w:rFonts w:asciiTheme="minorHAnsi" w:hAnsiTheme="minorHAnsi" w:cstheme="minorHAnsi"/>
        </w:rPr>
      </w:pPr>
    </w:p>
    <w:p w:rsidR="00E2327C" w:rsidRPr="00630E5A" w:rsidRDefault="00E2327C" w:rsidP="00E2327C">
      <w:pPr>
        <w:numPr>
          <w:ilvl w:val="0"/>
          <w:numId w:val="12"/>
        </w:numPr>
        <w:ind w:right="-51"/>
        <w:rPr>
          <w:rFonts w:asciiTheme="minorHAnsi" w:hAnsiTheme="minorHAnsi" w:cstheme="minorHAnsi"/>
        </w:rPr>
      </w:pPr>
      <w:r w:rsidRPr="00630E5A">
        <w:rPr>
          <w:rFonts w:asciiTheme="minorHAnsi" w:hAnsiTheme="minorHAnsi" w:cstheme="minorHAnsi"/>
        </w:rPr>
        <w:t>Which job would be fairly easy to learn on-the-job, and which job would require a good understanding of theory?</w:t>
      </w:r>
    </w:p>
    <w:p w:rsidR="00E2327C" w:rsidRPr="00630E5A" w:rsidRDefault="00E2327C" w:rsidP="00E2327C">
      <w:pPr>
        <w:ind w:left="360" w:right="-51"/>
        <w:rPr>
          <w:rFonts w:asciiTheme="minorHAnsi" w:hAnsiTheme="minorHAnsi" w:cstheme="minorHAnsi"/>
        </w:rPr>
      </w:pPr>
    </w:p>
    <w:p w:rsidR="00E2327C" w:rsidRPr="00630E5A" w:rsidRDefault="00E2327C" w:rsidP="00E2327C">
      <w:pPr>
        <w:numPr>
          <w:ilvl w:val="0"/>
          <w:numId w:val="12"/>
        </w:numPr>
        <w:ind w:right="-51"/>
        <w:rPr>
          <w:rFonts w:asciiTheme="minorHAnsi" w:hAnsiTheme="minorHAnsi" w:cstheme="minorHAnsi"/>
        </w:rPr>
      </w:pPr>
      <w:r w:rsidRPr="00630E5A">
        <w:rPr>
          <w:rFonts w:asciiTheme="minorHAnsi" w:hAnsiTheme="minorHAnsi" w:cstheme="minorHAnsi"/>
        </w:rPr>
        <w:t>Which of these people would find it most difficult to learn new skills if their job description had to change or they were forced to find new work?  Why?</w:t>
      </w:r>
    </w:p>
    <w:p w:rsidR="00E2327C" w:rsidRPr="00630E5A" w:rsidRDefault="00E2327C" w:rsidP="00994D8A">
      <w:pPr>
        <w:rPr>
          <w:rFonts w:asciiTheme="minorHAnsi" w:hAnsiTheme="minorHAnsi" w:cstheme="minorHAnsi"/>
        </w:rPr>
      </w:pPr>
      <w:r w:rsidRPr="00630E5A">
        <w:rPr>
          <w:rFonts w:asciiTheme="minorHAnsi" w:hAnsiTheme="minorHAnsi" w:cstheme="minorHAnsi"/>
        </w:rPr>
        <w:t>------------------------------------------------------------------------</w:t>
      </w:r>
      <w:r w:rsidR="00994D8A" w:rsidRPr="00630E5A">
        <w:rPr>
          <w:rFonts w:asciiTheme="minorHAnsi" w:hAnsiTheme="minorHAnsi" w:cstheme="minorHAnsi"/>
        </w:rPr>
        <w:t>-------------------------------</w:t>
      </w:r>
    </w:p>
    <w:p w:rsidR="00E2327C" w:rsidRPr="00630E5A" w:rsidRDefault="00E2327C" w:rsidP="00994D8A">
      <w:pPr>
        <w:pStyle w:val="Heading2"/>
        <w:rPr>
          <w:rFonts w:asciiTheme="minorHAnsi" w:hAnsiTheme="minorHAnsi" w:cstheme="minorHAnsi"/>
          <w:b w:val="0"/>
          <w:bCs w:val="0"/>
          <w:sz w:val="24"/>
          <w:szCs w:val="24"/>
        </w:rPr>
      </w:pPr>
      <w:bookmarkStart w:id="2" w:name="_Toc103073013"/>
      <w:r w:rsidRPr="00630E5A">
        <w:rPr>
          <w:rFonts w:asciiTheme="minorHAnsi" w:hAnsiTheme="minorHAnsi" w:cstheme="minorHAnsi"/>
          <w:sz w:val="24"/>
          <w:szCs w:val="24"/>
        </w:rPr>
        <w:t>Our comment</w:t>
      </w:r>
      <w:bookmarkEnd w:id="2"/>
    </w:p>
    <w:p w:rsidR="00E2327C" w:rsidRPr="00630E5A" w:rsidRDefault="00E2327C" w:rsidP="00E2327C">
      <w:pPr>
        <w:rPr>
          <w:rFonts w:asciiTheme="minorHAnsi" w:hAnsiTheme="minorHAnsi" w:cstheme="minorHAnsi"/>
        </w:rPr>
      </w:pPr>
      <w:r w:rsidRPr="00630E5A">
        <w:rPr>
          <w:rFonts w:asciiTheme="minorHAnsi" w:hAnsiTheme="minorHAnsi" w:cstheme="minorHAnsi"/>
        </w:rPr>
        <w:t xml:space="preserve">Answers to these questions are not easy or straightforward.  This is because, no matter what job we do, we are always simultaneously </w:t>
      </w:r>
      <w:r w:rsidRPr="00630E5A">
        <w:rPr>
          <w:rFonts w:asciiTheme="minorHAnsi" w:hAnsiTheme="minorHAnsi" w:cstheme="minorHAnsi"/>
          <w:i/>
        </w:rPr>
        <w:t xml:space="preserve">doing </w:t>
      </w:r>
      <w:r w:rsidRPr="00630E5A">
        <w:rPr>
          <w:rFonts w:asciiTheme="minorHAnsi" w:hAnsiTheme="minorHAnsi" w:cstheme="minorHAnsi"/>
        </w:rPr>
        <w:t xml:space="preserve">something practical and </w:t>
      </w:r>
      <w:r w:rsidRPr="00630E5A">
        <w:rPr>
          <w:rFonts w:asciiTheme="minorHAnsi" w:hAnsiTheme="minorHAnsi" w:cstheme="minorHAnsi"/>
          <w:i/>
        </w:rPr>
        <w:t>thinking</w:t>
      </w:r>
      <w:r w:rsidRPr="00630E5A">
        <w:rPr>
          <w:rFonts w:asciiTheme="minorHAnsi" w:hAnsiTheme="minorHAnsi" w:cstheme="minorHAnsi"/>
        </w:rPr>
        <w:t xml:space="preserve"> about what we are doing.  In other words, every human activity always has both some element of practice and some element of theory at work within it.  However, it is obvious that, for some jobs, we need to have a detailed understanding of the system that underlies the different things we do in order to be able to do them properly.  So, telephone technicians need to understand how cabling networks work in order to be able to do their job.  They need to understand these systems theoretically and have a high degree of practical skill in order, for example, to diagnose a fault in a telephone line.  On the other hand, cleaners do not need a complex theoretical understanding of cleaning in order to do their job.  They do not need to understand why different cleaning agents work; they simply need to know what to do in order to clean something.</w:t>
      </w:r>
    </w:p>
    <w:p w:rsidR="00E2327C" w:rsidRPr="00630E5A" w:rsidRDefault="00E2327C" w:rsidP="00E2327C">
      <w:pPr>
        <w:rPr>
          <w:rFonts w:asciiTheme="minorHAnsi" w:hAnsiTheme="minorHAnsi" w:cstheme="minorHAnsi"/>
        </w:rPr>
      </w:pPr>
    </w:p>
    <w:p w:rsidR="00994D8A" w:rsidRPr="00630E5A" w:rsidRDefault="00E2327C" w:rsidP="00E2327C">
      <w:pPr>
        <w:rPr>
          <w:rFonts w:asciiTheme="minorHAnsi" w:hAnsiTheme="minorHAnsi" w:cstheme="minorHAnsi"/>
        </w:rPr>
      </w:pPr>
      <w:r w:rsidRPr="00630E5A">
        <w:rPr>
          <w:rFonts w:asciiTheme="minorHAnsi" w:hAnsiTheme="minorHAnsi" w:cstheme="minorHAnsi"/>
        </w:rPr>
        <w:t>[</w:t>
      </w:r>
      <w:r w:rsidR="00994D8A" w:rsidRPr="00630E5A">
        <w:rPr>
          <w:rFonts w:asciiTheme="minorHAnsi" w:hAnsiTheme="minorHAnsi" w:cstheme="minorHAnsi"/>
          <w:b/>
        </w:rPr>
        <w:t>ART WORK</w:t>
      </w:r>
      <w:r w:rsidR="00994D8A" w:rsidRPr="00630E5A">
        <w:rPr>
          <w:rFonts w:asciiTheme="minorHAnsi" w:hAnsiTheme="minorHAnsi" w:cstheme="minorHAnsi"/>
        </w:rPr>
        <w:t xml:space="preserve"> </w:t>
      </w:r>
      <w:r w:rsidR="00994D8A" w:rsidRPr="00630E5A">
        <w:rPr>
          <w:rFonts w:asciiTheme="minorHAnsi" w:hAnsiTheme="minorHAnsi" w:cstheme="minorHAnsi"/>
          <w:b/>
        </w:rPr>
        <w:t>not included in this extract</w:t>
      </w:r>
      <w:r w:rsidRPr="00630E5A">
        <w:rPr>
          <w:rFonts w:asciiTheme="minorHAnsi" w:hAnsiTheme="minorHAnsi" w:cstheme="minorHAnsi"/>
        </w:rPr>
        <w:t xml:space="preserve">] </w:t>
      </w:r>
    </w:p>
    <w:p w:rsidR="00E2327C" w:rsidRPr="00630E5A" w:rsidRDefault="00E2327C" w:rsidP="00E2327C">
      <w:pPr>
        <w:rPr>
          <w:rFonts w:asciiTheme="minorHAnsi" w:hAnsiTheme="minorHAnsi" w:cstheme="minorHAnsi"/>
        </w:rPr>
      </w:pPr>
      <w:r w:rsidRPr="00630E5A">
        <w:rPr>
          <w:rFonts w:asciiTheme="minorHAnsi" w:hAnsiTheme="minorHAnsi" w:cstheme="minorHAnsi"/>
        </w:rPr>
        <w:t>cartoon portraying these two workers and the job each does, in such a way as to portray the relative complexity of the tasks</w:t>
      </w:r>
    </w:p>
    <w:p w:rsidR="00E2327C" w:rsidRPr="00630E5A" w:rsidRDefault="00E2327C" w:rsidP="00E2327C">
      <w:pPr>
        <w:rPr>
          <w:rFonts w:asciiTheme="minorHAnsi" w:hAnsiTheme="minorHAnsi" w:cstheme="minorHAnsi"/>
        </w:rPr>
      </w:pPr>
    </w:p>
    <w:p w:rsidR="00E2327C" w:rsidRPr="00630E5A" w:rsidRDefault="00E2327C" w:rsidP="00E2327C">
      <w:pPr>
        <w:rPr>
          <w:rFonts w:asciiTheme="minorHAnsi" w:hAnsiTheme="minorHAnsi" w:cstheme="minorHAnsi"/>
        </w:rPr>
      </w:pPr>
      <w:r w:rsidRPr="00630E5A">
        <w:rPr>
          <w:rFonts w:asciiTheme="minorHAnsi" w:hAnsiTheme="minorHAnsi" w:cstheme="minorHAnsi"/>
        </w:rPr>
        <w:t>In answering the above questions, you would have noted that some of the jobs need a higher degree of theoretical knowledge in relation to the task, while others simply need mastery of the practical skills of the job.</w:t>
      </w:r>
    </w:p>
    <w:p w:rsidR="00E2327C" w:rsidRPr="00630E5A" w:rsidRDefault="00E2327C" w:rsidP="00E2327C">
      <w:pPr>
        <w:rPr>
          <w:rFonts w:asciiTheme="minorHAnsi" w:hAnsiTheme="minorHAnsi" w:cstheme="minorHAnsi"/>
        </w:rPr>
      </w:pPr>
    </w:p>
    <w:p w:rsidR="00E2327C" w:rsidRPr="00630E5A" w:rsidRDefault="00E2327C" w:rsidP="00E2327C">
      <w:pPr>
        <w:rPr>
          <w:rFonts w:asciiTheme="minorHAnsi" w:hAnsiTheme="minorHAnsi" w:cstheme="minorHAnsi"/>
        </w:rPr>
      </w:pPr>
      <w:r w:rsidRPr="00630E5A">
        <w:rPr>
          <w:rFonts w:asciiTheme="minorHAnsi" w:hAnsiTheme="minorHAnsi" w:cstheme="minorHAnsi"/>
        </w:rPr>
        <w:t>------------------------------------------------------------------------</w:t>
      </w:r>
      <w:r w:rsidR="00994D8A" w:rsidRPr="00630E5A">
        <w:rPr>
          <w:rFonts w:asciiTheme="minorHAnsi" w:hAnsiTheme="minorHAnsi" w:cstheme="minorHAnsi"/>
        </w:rPr>
        <w:t>-------------------------------</w:t>
      </w:r>
      <w:r w:rsidR="00994D8A" w:rsidRPr="00630E5A">
        <w:rPr>
          <w:rFonts w:asciiTheme="minorHAnsi" w:hAnsiTheme="minorHAnsi" w:cstheme="minorHAnsi"/>
          <w:b/>
          <w:i/>
        </w:rPr>
        <w:t>STOP &amp; THINK</w:t>
      </w:r>
    </w:p>
    <w:p w:rsidR="00994D8A" w:rsidRPr="00630E5A" w:rsidRDefault="00994D8A" w:rsidP="00E2327C">
      <w:pPr>
        <w:ind w:right="-51"/>
        <w:rPr>
          <w:rFonts w:asciiTheme="minorHAnsi" w:hAnsiTheme="minorHAnsi" w:cstheme="minorHAnsi"/>
        </w:rPr>
      </w:pPr>
    </w:p>
    <w:p w:rsidR="00E2327C" w:rsidRPr="00630E5A" w:rsidRDefault="00E2327C" w:rsidP="00E2327C">
      <w:pPr>
        <w:ind w:right="-51"/>
        <w:rPr>
          <w:rFonts w:asciiTheme="minorHAnsi" w:hAnsiTheme="minorHAnsi" w:cstheme="minorHAnsi"/>
        </w:rPr>
      </w:pPr>
      <w:r w:rsidRPr="00630E5A">
        <w:rPr>
          <w:rFonts w:asciiTheme="minorHAnsi" w:hAnsiTheme="minorHAnsi" w:cstheme="minorHAnsi"/>
        </w:rPr>
        <w:t>Think for a moment about how people in certain occupations would find it easier to learn new skills because of what they would have had to learn already.  It is probably true that the telephone technician, having learnt certain theoretical knowledge about cabling, networking, electricity and the like, would be able to learn refrigeration maintenance more easily than a person who had been a cleaner all their life.  Why do you think this is so?</w:t>
      </w:r>
    </w:p>
    <w:p w:rsidR="00E2327C" w:rsidRPr="00630E5A" w:rsidRDefault="00E2327C" w:rsidP="00E2327C">
      <w:pPr>
        <w:rPr>
          <w:rFonts w:asciiTheme="minorHAnsi" w:hAnsiTheme="minorHAnsi" w:cstheme="minorHAnsi"/>
        </w:rPr>
      </w:pPr>
      <w:r w:rsidRPr="00630E5A">
        <w:rPr>
          <w:rFonts w:asciiTheme="minorHAnsi" w:hAnsiTheme="minorHAnsi" w:cstheme="minorHAnsi"/>
        </w:rPr>
        <w:t>------------------------------------------------------------------------</w:t>
      </w:r>
      <w:r w:rsidR="00875C50" w:rsidRPr="00630E5A">
        <w:rPr>
          <w:rFonts w:asciiTheme="minorHAnsi" w:hAnsiTheme="minorHAnsi" w:cstheme="minorHAnsi"/>
        </w:rPr>
        <w:t>-------------------------------</w:t>
      </w:r>
    </w:p>
    <w:p w:rsidR="00875C50" w:rsidRPr="00630E5A" w:rsidRDefault="00875C50" w:rsidP="00FB62B3">
      <w:pPr>
        <w:rPr>
          <w:rFonts w:asciiTheme="minorHAnsi" w:hAnsiTheme="minorHAnsi" w:cstheme="minorHAnsi"/>
          <w:b/>
          <w:sz w:val="28"/>
          <w:szCs w:val="28"/>
          <w:lang w:val="en-US"/>
        </w:rPr>
      </w:pPr>
    </w:p>
    <w:p w:rsidR="00CB6E6F" w:rsidRPr="00630E5A" w:rsidRDefault="00875C50" w:rsidP="00FB62B3">
      <w:pPr>
        <w:rPr>
          <w:rFonts w:asciiTheme="minorHAnsi" w:hAnsiTheme="minorHAnsi" w:cstheme="minorHAnsi"/>
          <w:sz w:val="22"/>
          <w:szCs w:val="22"/>
          <w:lang w:val="en-US"/>
        </w:rPr>
      </w:pPr>
      <w:r w:rsidRPr="00630E5A">
        <w:rPr>
          <w:rFonts w:asciiTheme="minorHAnsi" w:hAnsiTheme="minorHAnsi" w:cstheme="minorHAnsi"/>
          <w:sz w:val="22"/>
          <w:szCs w:val="22"/>
          <w:lang w:val="en-US"/>
        </w:rPr>
        <w:t xml:space="preserve">Again, look carefully at the </w:t>
      </w:r>
      <w:r w:rsidRPr="00630E5A">
        <w:rPr>
          <w:rFonts w:asciiTheme="minorHAnsi" w:hAnsiTheme="minorHAnsi" w:cstheme="minorHAnsi"/>
          <w:b/>
          <w:i/>
          <w:sz w:val="22"/>
          <w:szCs w:val="22"/>
          <w:lang w:val="en-US"/>
        </w:rPr>
        <w:t>Our Comment</w:t>
      </w:r>
      <w:r w:rsidRPr="00630E5A">
        <w:rPr>
          <w:rFonts w:asciiTheme="minorHAnsi" w:hAnsiTheme="minorHAnsi" w:cstheme="minorHAnsi"/>
          <w:b/>
          <w:sz w:val="28"/>
          <w:szCs w:val="28"/>
          <w:lang w:val="en-US"/>
        </w:rPr>
        <w:t xml:space="preserve"> </w:t>
      </w:r>
      <w:r w:rsidRPr="00630E5A">
        <w:rPr>
          <w:rFonts w:asciiTheme="minorHAnsi" w:hAnsiTheme="minorHAnsi" w:cstheme="minorHAnsi"/>
          <w:sz w:val="22"/>
          <w:szCs w:val="22"/>
          <w:lang w:val="en-US"/>
        </w:rPr>
        <w:t xml:space="preserve">and the </w:t>
      </w:r>
      <w:r w:rsidRPr="00630E5A">
        <w:rPr>
          <w:rFonts w:asciiTheme="minorHAnsi" w:hAnsiTheme="minorHAnsi" w:cstheme="minorHAnsi"/>
          <w:b/>
          <w:i/>
          <w:sz w:val="22"/>
          <w:szCs w:val="22"/>
          <w:lang w:val="en-US"/>
        </w:rPr>
        <w:t>Stop and Think</w:t>
      </w:r>
      <w:r w:rsidR="00CB6E6F" w:rsidRPr="00630E5A">
        <w:rPr>
          <w:rFonts w:asciiTheme="minorHAnsi" w:hAnsiTheme="minorHAnsi" w:cstheme="minorHAnsi"/>
          <w:b/>
          <w:i/>
          <w:sz w:val="22"/>
          <w:szCs w:val="22"/>
          <w:lang w:val="en-US"/>
        </w:rPr>
        <w:t xml:space="preserve"> </w:t>
      </w:r>
      <w:r w:rsidR="00CB6E6F" w:rsidRPr="00630E5A">
        <w:rPr>
          <w:rFonts w:asciiTheme="minorHAnsi" w:hAnsiTheme="minorHAnsi" w:cstheme="minorHAnsi"/>
          <w:sz w:val="22"/>
          <w:szCs w:val="22"/>
          <w:lang w:val="en-US"/>
        </w:rPr>
        <w:t>sections in this extract – both devices for mediation and reflection.</w:t>
      </w:r>
    </w:p>
    <w:p w:rsidR="00CB6E6F" w:rsidRPr="00630E5A" w:rsidRDefault="00CB6E6F" w:rsidP="00FB62B3">
      <w:pPr>
        <w:rPr>
          <w:rFonts w:asciiTheme="minorHAnsi" w:hAnsiTheme="minorHAnsi" w:cstheme="minorHAnsi"/>
          <w:b/>
          <w:sz w:val="28"/>
          <w:szCs w:val="28"/>
          <w:lang w:val="en-US"/>
        </w:rPr>
      </w:pPr>
      <w:bookmarkStart w:id="3" w:name="_GoBack"/>
      <w:bookmarkEnd w:id="3"/>
    </w:p>
    <w:sectPr w:rsidR="00CB6E6F" w:rsidRPr="00630E5A" w:rsidSect="00630E5A">
      <w:footerReference w:type="even" r:id="rId28"/>
      <w:footerReference w:type="default" r:id="rId29"/>
      <w:footerReference w:type="first" r:id="rId30"/>
      <w:pgSz w:w="11909" w:h="16834"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A2" w:rsidRDefault="00D450A2">
      <w:r>
        <w:separator/>
      </w:r>
    </w:p>
  </w:endnote>
  <w:endnote w:type="continuationSeparator" w:id="0">
    <w:p w:rsidR="00D450A2" w:rsidRDefault="00D4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FE" w:rsidRDefault="00C357FE" w:rsidP="00463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7FE" w:rsidRDefault="00C357FE" w:rsidP="002C03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FE" w:rsidRPr="00630E5A" w:rsidRDefault="00630E5A" w:rsidP="00630E5A">
    <w:pPr>
      <w:pStyle w:val="Footer"/>
      <w:tabs>
        <w:tab w:val="clear" w:pos="8640"/>
        <w:tab w:val="left" w:pos="8505"/>
        <w:tab w:val="left" w:pos="8647"/>
      </w:tabs>
      <w:ind w:right="679"/>
      <w:jc w:val="right"/>
    </w:pPr>
    <w:r w:rsidRPr="00892AA2">
      <w:rPr>
        <w:rFonts w:asciiTheme="minorHAnsi" w:hAnsiTheme="minorHAnsi" w:cstheme="minorHAnsi"/>
        <w:noProof/>
        <w:lang w:val="en-ZA" w:eastAsia="en-ZA"/>
      </w:rPr>
      <w:drawing>
        <wp:anchor distT="0" distB="0" distL="114300" distR="114300" simplePos="0" relativeHeight="251662336" behindDoc="1" locked="0" layoutInCell="1" allowOverlap="1" wp14:anchorId="6871FA27" wp14:editId="7796A845">
          <wp:simplePos x="0" y="0"/>
          <wp:positionH relativeFrom="column">
            <wp:posOffset>5406390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AA2">
      <w:rPr>
        <w:rFonts w:asciiTheme="minorHAnsi" w:hAnsiTheme="minorHAnsi" w:cstheme="minorHAnsi"/>
        <w:noProof/>
        <w:lang w:val="en-ZA" w:eastAsia="en-ZA"/>
      </w:rPr>
      <w:drawing>
        <wp:anchor distT="0" distB="0" distL="114300" distR="114300" simplePos="0" relativeHeight="251663360" behindDoc="0" locked="0" layoutInCell="1" allowOverlap="1" wp14:anchorId="69C253CD" wp14:editId="5F15DF86">
          <wp:simplePos x="0" y="0"/>
          <wp:positionH relativeFrom="column">
            <wp:posOffset>-276225</wp:posOffset>
          </wp:positionH>
          <wp:positionV relativeFrom="paragraph">
            <wp:posOffset>26670</wp:posOffset>
          </wp:positionV>
          <wp:extent cx="786765" cy="3473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rsidRPr="00892AA2">
      <w:rPr>
        <w:rFonts w:asciiTheme="minorHAnsi" w:hAnsiTheme="minorHAnsi" w:cstheme="minorHAnsi"/>
      </w:rPr>
      <w:t xml:space="preserve">                                                                        </w:t>
    </w:r>
    <w:r w:rsidRPr="00892AA2">
      <w:rPr>
        <w:rFonts w:asciiTheme="minorHAnsi" w:hAnsiTheme="minorHAnsi" w:cstheme="minorHAnsi"/>
      </w:rPr>
      <w:fldChar w:fldCharType="begin"/>
    </w:r>
    <w:r w:rsidRPr="00892AA2">
      <w:rPr>
        <w:rFonts w:asciiTheme="minorHAnsi" w:hAnsiTheme="minorHAnsi" w:cstheme="minorHAnsi"/>
      </w:rPr>
      <w:instrText xml:space="preserve"> PAGE   \* MERGEFORMAT </w:instrText>
    </w:r>
    <w:r w:rsidRPr="00892AA2">
      <w:rPr>
        <w:rFonts w:asciiTheme="minorHAnsi" w:hAnsiTheme="minorHAnsi" w:cstheme="minorHAnsi"/>
      </w:rPr>
      <w:fldChar w:fldCharType="separate"/>
    </w:r>
    <w:r>
      <w:rPr>
        <w:rFonts w:asciiTheme="minorHAnsi" w:hAnsiTheme="minorHAnsi" w:cstheme="minorHAnsi"/>
        <w:noProof/>
      </w:rPr>
      <w:t>6</w:t>
    </w:r>
    <w:r w:rsidRPr="00892AA2">
      <w:rPr>
        <w:rFonts w:asciiTheme="minorHAnsi" w:hAnsiTheme="minorHAnsi" w:cstheme="minorHAnsi"/>
        <w:noProof/>
      </w:rPr>
      <w:fldChar w:fldCharType="end"/>
    </w:r>
    <w:r w:rsidRPr="00892AA2">
      <w:rPr>
        <w:rFonts w:asciiTheme="minorHAnsi" w:hAnsiTheme="minorHAnsi" w:cstheme="minorHAnsi"/>
      </w:rPr>
      <w:t xml:space="preserve">                                    </w:t>
    </w:r>
    <w:r w:rsidRPr="00892AA2">
      <w:rPr>
        <w:rFonts w:asciiTheme="minorHAnsi" w:hAnsiTheme="minorHAnsi" w:cstheme="minorHAnsi"/>
        <w:sz w:val="14"/>
        <w:szCs w:val="16"/>
      </w:rPr>
      <w:t>This work is</w:t>
    </w:r>
    <w:r w:rsidRPr="00892AA2">
      <w:rPr>
        <w:rFonts w:asciiTheme="minorHAnsi" w:hAnsiTheme="minorHAnsi" w:cstheme="minorHAnsi"/>
        <w:sz w:val="14"/>
      </w:rPr>
      <w:t xml:space="preserve"> licensed under a Creative </w:t>
    </w:r>
    <w:r w:rsidRPr="00892AA2">
      <w:rPr>
        <w:rFonts w:asciiTheme="minorHAnsi" w:hAnsiTheme="minorHAnsi" w:cstheme="minorHAnsi"/>
        <w:sz w:val="14"/>
      </w:rPr>
      <w:br/>
      <w:t>Commons Attribution 3.0 </w:t>
    </w:r>
    <w:proofErr w:type="spellStart"/>
    <w:r w:rsidRPr="00892AA2">
      <w:rPr>
        <w:rFonts w:asciiTheme="minorHAnsi" w:hAnsiTheme="minorHAnsi" w:cstheme="minorHAnsi"/>
        <w:sz w:val="14"/>
      </w:rPr>
      <w:t>Unported</w:t>
    </w:r>
    <w:proofErr w:type="spellEnd"/>
    <w:r w:rsidRPr="00892AA2">
      <w:rPr>
        <w:rFonts w:asciiTheme="minorHAnsi" w:hAnsiTheme="minorHAnsi" w:cstheme="minorHAnsi"/>
        <w:sz w:val="14"/>
      </w:rPr>
      <w:t xml:space="preserve"> License</w:t>
    </w:r>
    <w:r w:rsidRPr="00222B41">
      <w:rPr>
        <w:rFonts w:cs="Calibri"/>
        <w:sz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41" w:rsidRPr="00630E5A" w:rsidRDefault="00630E5A" w:rsidP="00630E5A">
    <w:pPr>
      <w:pStyle w:val="Footer"/>
      <w:tabs>
        <w:tab w:val="clear" w:pos="8640"/>
        <w:tab w:val="left" w:pos="8505"/>
        <w:tab w:val="left" w:pos="8647"/>
      </w:tabs>
      <w:ind w:right="679"/>
      <w:jc w:val="right"/>
    </w:pPr>
    <w:r w:rsidRPr="00892AA2">
      <w:rPr>
        <w:rFonts w:asciiTheme="minorHAnsi" w:hAnsiTheme="minorHAnsi" w:cstheme="minorHAnsi"/>
        <w:noProof/>
        <w:lang w:val="en-ZA" w:eastAsia="en-ZA"/>
      </w:rPr>
      <w:drawing>
        <wp:anchor distT="0" distB="0" distL="114300" distR="114300" simplePos="0" relativeHeight="251659264" behindDoc="1" locked="0" layoutInCell="1" allowOverlap="1" wp14:anchorId="4856D44F" wp14:editId="461BAF98">
          <wp:simplePos x="0" y="0"/>
          <wp:positionH relativeFrom="column">
            <wp:posOffset>5406390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AA2">
      <w:rPr>
        <w:rFonts w:asciiTheme="minorHAnsi" w:hAnsiTheme="minorHAnsi" w:cstheme="minorHAnsi"/>
        <w:noProof/>
        <w:lang w:val="en-ZA" w:eastAsia="en-ZA"/>
      </w:rPr>
      <w:drawing>
        <wp:anchor distT="0" distB="0" distL="114300" distR="114300" simplePos="0" relativeHeight="251660288" behindDoc="0" locked="0" layoutInCell="1" allowOverlap="1" wp14:anchorId="2F2C2C57" wp14:editId="4CADE271">
          <wp:simplePos x="0" y="0"/>
          <wp:positionH relativeFrom="column">
            <wp:posOffset>-276225</wp:posOffset>
          </wp:positionH>
          <wp:positionV relativeFrom="paragraph">
            <wp:posOffset>26670</wp:posOffset>
          </wp:positionV>
          <wp:extent cx="786765" cy="3473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rsidRPr="00892AA2">
      <w:rPr>
        <w:rFonts w:asciiTheme="minorHAnsi" w:hAnsiTheme="minorHAnsi" w:cstheme="minorHAnsi"/>
      </w:rPr>
      <w:t xml:space="preserve">                                                                        </w:t>
    </w:r>
    <w:r w:rsidRPr="00892AA2">
      <w:rPr>
        <w:rFonts w:asciiTheme="minorHAnsi" w:hAnsiTheme="minorHAnsi" w:cstheme="minorHAnsi"/>
      </w:rPr>
      <w:fldChar w:fldCharType="begin"/>
    </w:r>
    <w:r w:rsidRPr="00892AA2">
      <w:rPr>
        <w:rFonts w:asciiTheme="minorHAnsi" w:hAnsiTheme="minorHAnsi" w:cstheme="minorHAnsi"/>
      </w:rPr>
      <w:instrText xml:space="preserve"> PAGE   \* MERGEFORMAT </w:instrText>
    </w:r>
    <w:r w:rsidRPr="00892AA2">
      <w:rPr>
        <w:rFonts w:asciiTheme="minorHAnsi" w:hAnsiTheme="minorHAnsi" w:cstheme="minorHAnsi"/>
      </w:rPr>
      <w:fldChar w:fldCharType="separate"/>
    </w:r>
    <w:r>
      <w:rPr>
        <w:rFonts w:asciiTheme="minorHAnsi" w:hAnsiTheme="minorHAnsi" w:cstheme="minorHAnsi"/>
        <w:noProof/>
      </w:rPr>
      <w:t>1</w:t>
    </w:r>
    <w:r w:rsidRPr="00892AA2">
      <w:rPr>
        <w:rFonts w:asciiTheme="minorHAnsi" w:hAnsiTheme="minorHAnsi" w:cstheme="minorHAnsi"/>
        <w:noProof/>
      </w:rPr>
      <w:fldChar w:fldCharType="end"/>
    </w:r>
    <w:r w:rsidRPr="00892AA2">
      <w:rPr>
        <w:rFonts w:asciiTheme="minorHAnsi" w:hAnsiTheme="minorHAnsi" w:cstheme="minorHAnsi"/>
      </w:rPr>
      <w:t xml:space="preserve">                                    </w:t>
    </w:r>
    <w:r w:rsidRPr="00892AA2">
      <w:rPr>
        <w:rFonts w:asciiTheme="minorHAnsi" w:hAnsiTheme="minorHAnsi" w:cstheme="minorHAnsi"/>
        <w:sz w:val="14"/>
        <w:szCs w:val="16"/>
      </w:rPr>
      <w:t>This work is</w:t>
    </w:r>
    <w:r w:rsidRPr="00892AA2">
      <w:rPr>
        <w:rFonts w:asciiTheme="minorHAnsi" w:hAnsiTheme="minorHAnsi" w:cstheme="minorHAnsi"/>
        <w:sz w:val="14"/>
      </w:rPr>
      <w:t xml:space="preserve"> licensed under a Creative </w:t>
    </w:r>
    <w:r w:rsidRPr="00892AA2">
      <w:rPr>
        <w:rFonts w:asciiTheme="minorHAnsi" w:hAnsiTheme="minorHAnsi" w:cstheme="minorHAnsi"/>
        <w:sz w:val="14"/>
      </w:rPr>
      <w:br/>
      <w:t>Commons Attribution 3.0 </w:t>
    </w:r>
    <w:proofErr w:type="spellStart"/>
    <w:r w:rsidRPr="00892AA2">
      <w:rPr>
        <w:rFonts w:asciiTheme="minorHAnsi" w:hAnsiTheme="minorHAnsi" w:cstheme="minorHAnsi"/>
        <w:sz w:val="14"/>
      </w:rPr>
      <w:t>Unported</w:t>
    </w:r>
    <w:proofErr w:type="spellEnd"/>
    <w:r w:rsidRPr="00892AA2">
      <w:rPr>
        <w:rFonts w:asciiTheme="minorHAnsi" w:hAnsiTheme="minorHAnsi" w:cstheme="minorHAnsi"/>
        <w:sz w:val="14"/>
      </w:rPr>
      <w:t xml:space="preserve"> License</w:t>
    </w:r>
    <w:r w:rsidRPr="00222B41">
      <w:rPr>
        <w:rFonts w:cs="Calibri"/>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A2" w:rsidRDefault="00D450A2">
      <w:r>
        <w:separator/>
      </w:r>
    </w:p>
  </w:footnote>
  <w:footnote w:type="continuationSeparator" w:id="0">
    <w:p w:rsidR="00D450A2" w:rsidRDefault="00D45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8BF"/>
    <w:multiLevelType w:val="hybridMultilevel"/>
    <w:tmpl w:val="63A88C1E"/>
    <w:lvl w:ilvl="0" w:tplc="B7B8BF56">
      <w:start w:val="1"/>
      <w:numFmt w:val="bullet"/>
      <w:lvlText w:val=""/>
      <w:lvlJc w:val="left"/>
      <w:pPr>
        <w:tabs>
          <w:tab w:val="num" w:pos="360"/>
        </w:tabs>
        <w:ind w:left="360" w:hanging="360"/>
      </w:pPr>
      <w:rPr>
        <w:rFonts w:ascii="Wingdings" w:hAnsi="Wingdings" w:cs="Curlz MT" w:hint="default"/>
        <w:b w:val="0"/>
        <w:i w:val="0"/>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2555558"/>
    <w:multiLevelType w:val="multilevel"/>
    <w:tmpl w:val="D478B79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
    <w:nsid w:val="23B76468"/>
    <w:multiLevelType w:val="hybridMultilevel"/>
    <w:tmpl w:val="CA0EF4F8"/>
    <w:lvl w:ilvl="0" w:tplc="B7B8BF56">
      <w:start w:val="1"/>
      <w:numFmt w:val="bullet"/>
      <w:lvlText w:val=""/>
      <w:lvlJc w:val="left"/>
      <w:pPr>
        <w:tabs>
          <w:tab w:val="num" w:pos="360"/>
        </w:tabs>
        <w:ind w:left="360" w:hanging="360"/>
      </w:pPr>
      <w:rPr>
        <w:rFonts w:ascii="Wingdings" w:hAnsi="Wingdings" w:cs="Curlz MT" w:hint="default"/>
        <w:b w:val="0"/>
        <w:i w:val="0"/>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F5A4FA2"/>
    <w:multiLevelType w:val="hybridMultilevel"/>
    <w:tmpl w:val="E4FE7A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262043A"/>
    <w:multiLevelType w:val="hybridMultilevel"/>
    <w:tmpl w:val="4B0EC4C2"/>
    <w:lvl w:ilvl="0" w:tplc="B81A3E94">
      <w:start w:val="1"/>
      <w:numFmt w:val="bullet"/>
      <w:lvlText w:val="•"/>
      <w:lvlJc w:val="left"/>
      <w:pPr>
        <w:tabs>
          <w:tab w:val="num" w:pos="720"/>
        </w:tabs>
        <w:ind w:left="720" w:firstLine="0"/>
      </w:pPr>
      <w:rPr>
        <w:rFonts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0B779C"/>
    <w:multiLevelType w:val="multilevel"/>
    <w:tmpl w:val="CEE0E6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896473"/>
    <w:multiLevelType w:val="hybridMultilevel"/>
    <w:tmpl w:val="969AF782"/>
    <w:lvl w:ilvl="0" w:tplc="7D72066A">
      <w:start w:val="1"/>
      <w:numFmt w:val="bullet"/>
      <w:lvlText w:val="•"/>
      <w:lvlJc w:val="left"/>
      <w:pPr>
        <w:tabs>
          <w:tab w:val="num" w:pos="824"/>
        </w:tabs>
        <w:ind w:left="824" w:hanging="284"/>
      </w:pPr>
      <w:rPr>
        <w:rFonts w:hint="default"/>
        <w:sz w:val="16"/>
        <w:szCs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5D5C5E40"/>
    <w:multiLevelType w:val="hybridMultilevel"/>
    <w:tmpl w:val="2CE6D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025A8E"/>
    <w:multiLevelType w:val="hybridMultilevel"/>
    <w:tmpl w:val="7910BDE4"/>
    <w:lvl w:ilvl="0" w:tplc="B7B8BF56">
      <w:start w:val="1"/>
      <w:numFmt w:val="bullet"/>
      <w:lvlText w:val=""/>
      <w:lvlJc w:val="left"/>
      <w:pPr>
        <w:tabs>
          <w:tab w:val="num" w:pos="360"/>
        </w:tabs>
        <w:ind w:left="360" w:hanging="360"/>
      </w:pPr>
      <w:rPr>
        <w:rFonts w:ascii="Wingdings" w:hAnsi="Wingdings" w:cs="Curlz MT" w:hint="default"/>
        <w:b w:val="0"/>
        <w:i w:val="0"/>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54D4E49"/>
    <w:multiLevelType w:val="singleLevel"/>
    <w:tmpl w:val="8AD6BCC6"/>
    <w:lvl w:ilvl="0">
      <w:start w:val="1"/>
      <w:numFmt w:val="bullet"/>
      <w:lvlText w:val="•"/>
      <w:lvlJc w:val="left"/>
      <w:pPr>
        <w:tabs>
          <w:tab w:val="num" w:pos="0"/>
        </w:tabs>
        <w:ind w:left="283" w:hanging="283"/>
      </w:pPr>
      <w:rPr>
        <w:rFonts w:ascii="Times New Roman" w:hAnsi="Times New Roman" w:cs="Times New Roman" w:hint="default"/>
      </w:rPr>
    </w:lvl>
  </w:abstractNum>
  <w:abstractNum w:abstractNumId="10">
    <w:nsid w:val="79311C4B"/>
    <w:multiLevelType w:val="hybridMultilevel"/>
    <w:tmpl w:val="3EEAEC1A"/>
    <w:lvl w:ilvl="0" w:tplc="B81A3E94">
      <w:start w:val="1"/>
      <w:numFmt w:val="bullet"/>
      <w:lvlText w:val="•"/>
      <w:lvlJc w:val="left"/>
      <w:pPr>
        <w:tabs>
          <w:tab w:val="num" w:pos="720"/>
        </w:tabs>
        <w:ind w:left="720" w:firstLine="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8"/>
  </w:num>
  <w:num w:numId="7">
    <w:abstractNumId w:val="5"/>
  </w:num>
  <w:num w:numId="8">
    <w:abstractNumId w:val="10"/>
  </w:num>
  <w:num w:numId="9">
    <w:abstractNumId w:val="1"/>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DF"/>
    <w:rsid w:val="00047D7A"/>
    <w:rsid w:val="00064BD2"/>
    <w:rsid w:val="000B6E5C"/>
    <w:rsid w:val="0010450D"/>
    <w:rsid w:val="00153B61"/>
    <w:rsid w:val="001B3A26"/>
    <w:rsid w:val="001F3C05"/>
    <w:rsid w:val="00200BBA"/>
    <w:rsid w:val="002255EA"/>
    <w:rsid w:val="002277AC"/>
    <w:rsid w:val="00230299"/>
    <w:rsid w:val="00232B24"/>
    <w:rsid w:val="002C03DF"/>
    <w:rsid w:val="003309E5"/>
    <w:rsid w:val="00376F59"/>
    <w:rsid w:val="00413227"/>
    <w:rsid w:val="004144BF"/>
    <w:rsid w:val="0042753F"/>
    <w:rsid w:val="00463AF7"/>
    <w:rsid w:val="004741C2"/>
    <w:rsid w:val="00483C3C"/>
    <w:rsid w:val="004C0F49"/>
    <w:rsid w:val="004C3401"/>
    <w:rsid w:val="004E55AD"/>
    <w:rsid w:val="0051438E"/>
    <w:rsid w:val="00523014"/>
    <w:rsid w:val="00524872"/>
    <w:rsid w:val="005543BD"/>
    <w:rsid w:val="005E43B4"/>
    <w:rsid w:val="005F430E"/>
    <w:rsid w:val="005F5D65"/>
    <w:rsid w:val="00625FAB"/>
    <w:rsid w:val="00630E5A"/>
    <w:rsid w:val="006977FB"/>
    <w:rsid w:val="006B7D8C"/>
    <w:rsid w:val="006D41DF"/>
    <w:rsid w:val="007016A8"/>
    <w:rsid w:val="00703DBC"/>
    <w:rsid w:val="00706E31"/>
    <w:rsid w:val="00764F9B"/>
    <w:rsid w:val="00794CA6"/>
    <w:rsid w:val="007C008A"/>
    <w:rsid w:val="00816B98"/>
    <w:rsid w:val="00830297"/>
    <w:rsid w:val="00832417"/>
    <w:rsid w:val="00875C50"/>
    <w:rsid w:val="0096222E"/>
    <w:rsid w:val="00963CAB"/>
    <w:rsid w:val="0099426F"/>
    <w:rsid w:val="00994D8A"/>
    <w:rsid w:val="00A47B2D"/>
    <w:rsid w:val="00A54631"/>
    <w:rsid w:val="00A775BE"/>
    <w:rsid w:val="00B02889"/>
    <w:rsid w:val="00B21C5C"/>
    <w:rsid w:val="00B3084A"/>
    <w:rsid w:val="00BB17B6"/>
    <w:rsid w:val="00C032F7"/>
    <w:rsid w:val="00C26FAB"/>
    <w:rsid w:val="00C357FE"/>
    <w:rsid w:val="00CB6E6F"/>
    <w:rsid w:val="00D1269A"/>
    <w:rsid w:val="00D450A2"/>
    <w:rsid w:val="00D47B41"/>
    <w:rsid w:val="00D77F85"/>
    <w:rsid w:val="00DC3602"/>
    <w:rsid w:val="00DE1E2E"/>
    <w:rsid w:val="00DF48D9"/>
    <w:rsid w:val="00E10068"/>
    <w:rsid w:val="00E17CA9"/>
    <w:rsid w:val="00E2327C"/>
    <w:rsid w:val="00F1135B"/>
    <w:rsid w:val="00F17D64"/>
    <w:rsid w:val="00FB62B3"/>
    <w:rsid w:val="00FE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qFormat/>
    <w:rsid w:val="00E23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43B4"/>
    <w:pPr>
      <w:spacing w:before="360" w:after="120"/>
      <w:outlineLvl w:val="2"/>
    </w:pPr>
    <w:rPr>
      <w:b/>
      <w:bCs/>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03DF"/>
    <w:pPr>
      <w:tabs>
        <w:tab w:val="center" w:pos="4320"/>
        <w:tab w:val="right" w:pos="8640"/>
      </w:tabs>
    </w:pPr>
  </w:style>
  <w:style w:type="character" w:styleId="PageNumber">
    <w:name w:val="page number"/>
    <w:basedOn w:val="DefaultParagraphFont"/>
    <w:rsid w:val="002C03DF"/>
  </w:style>
  <w:style w:type="paragraph" w:styleId="BodyText">
    <w:name w:val="Body Text"/>
    <w:basedOn w:val="Normal"/>
    <w:link w:val="BodyTextChar"/>
    <w:rsid w:val="00B3084A"/>
    <w:pPr>
      <w:spacing w:before="120" w:after="120"/>
    </w:pPr>
    <w:rPr>
      <w:sz w:val="22"/>
      <w:szCs w:val="22"/>
    </w:rPr>
  </w:style>
  <w:style w:type="character" w:customStyle="1" w:styleId="BodyTextChar">
    <w:name w:val="Body Text Char"/>
    <w:link w:val="BodyText"/>
    <w:rsid w:val="00B3084A"/>
    <w:rPr>
      <w:sz w:val="22"/>
      <w:szCs w:val="22"/>
      <w:lang w:val="en-GB" w:eastAsia="en-US" w:bidi="ar-SA"/>
    </w:rPr>
  </w:style>
  <w:style w:type="character" w:customStyle="1" w:styleId="HeaderChar">
    <w:name w:val="Header Char"/>
    <w:link w:val="Header"/>
    <w:rsid w:val="00816B98"/>
    <w:rPr>
      <w:rFonts w:ascii="Arial" w:hAnsi="Arial"/>
      <w:lang w:bidi="ar-SA"/>
    </w:rPr>
  </w:style>
  <w:style w:type="paragraph" w:styleId="Header">
    <w:name w:val="header"/>
    <w:basedOn w:val="Normal"/>
    <w:link w:val="HeaderChar"/>
    <w:rsid w:val="00816B98"/>
    <w:rPr>
      <w:rFonts w:ascii="Arial" w:hAnsi="Arial"/>
      <w:sz w:val="20"/>
      <w:szCs w:val="20"/>
      <w:lang w:eastAsia="en-GB"/>
    </w:rPr>
  </w:style>
  <w:style w:type="table" w:styleId="TableGrid">
    <w:name w:val="Table Grid"/>
    <w:basedOn w:val="TableNormal"/>
    <w:rsid w:val="00630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30E5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qFormat/>
    <w:rsid w:val="00E23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43B4"/>
    <w:pPr>
      <w:spacing w:before="360" w:after="120"/>
      <w:outlineLvl w:val="2"/>
    </w:pPr>
    <w:rPr>
      <w:b/>
      <w:bCs/>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03DF"/>
    <w:pPr>
      <w:tabs>
        <w:tab w:val="center" w:pos="4320"/>
        <w:tab w:val="right" w:pos="8640"/>
      </w:tabs>
    </w:pPr>
  </w:style>
  <w:style w:type="character" w:styleId="PageNumber">
    <w:name w:val="page number"/>
    <w:basedOn w:val="DefaultParagraphFont"/>
    <w:rsid w:val="002C03DF"/>
  </w:style>
  <w:style w:type="paragraph" w:styleId="BodyText">
    <w:name w:val="Body Text"/>
    <w:basedOn w:val="Normal"/>
    <w:link w:val="BodyTextChar"/>
    <w:rsid w:val="00B3084A"/>
    <w:pPr>
      <w:spacing w:before="120" w:after="120"/>
    </w:pPr>
    <w:rPr>
      <w:sz w:val="22"/>
      <w:szCs w:val="22"/>
    </w:rPr>
  </w:style>
  <w:style w:type="character" w:customStyle="1" w:styleId="BodyTextChar">
    <w:name w:val="Body Text Char"/>
    <w:link w:val="BodyText"/>
    <w:rsid w:val="00B3084A"/>
    <w:rPr>
      <w:sz w:val="22"/>
      <w:szCs w:val="22"/>
      <w:lang w:val="en-GB" w:eastAsia="en-US" w:bidi="ar-SA"/>
    </w:rPr>
  </w:style>
  <w:style w:type="character" w:customStyle="1" w:styleId="HeaderChar">
    <w:name w:val="Header Char"/>
    <w:link w:val="Header"/>
    <w:rsid w:val="00816B98"/>
    <w:rPr>
      <w:rFonts w:ascii="Arial" w:hAnsi="Arial"/>
      <w:lang w:bidi="ar-SA"/>
    </w:rPr>
  </w:style>
  <w:style w:type="paragraph" w:styleId="Header">
    <w:name w:val="header"/>
    <w:basedOn w:val="Normal"/>
    <w:link w:val="HeaderChar"/>
    <w:rsid w:val="00816B98"/>
    <w:rPr>
      <w:rFonts w:ascii="Arial" w:hAnsi="Arial"/>
      <w:sz w:val="20"/>
      <w:szCs w:val="20"/>
      <w:lang w:eastAsia="en-GB"/>
    </w:rPr>
  </w:style>
  <w:style w:type="table" w:styleId="TableGrid">
    <w:name w:val="Table Grid"/>
    <w:basedOn w:val="TableNormal"/>
    <w:rsid w:val="00630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30E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creativecommons.org/licenses/by/3.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FD39-BE58-4B6D-8449-FAD9A9A0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4216</Words>
  <Characters>20903</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The “teaching voice” in ODL Materials</vt:lpstr>
    </vt:vector>
  </TitlesOfParts>
  <Company>SAIDE</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“teaching voice” in ODL Materials</dc:title>
  <dc:creator>Maryla</dc:creator>
  <cp:lastModifiedBy>Greig Krull</cp:lastModifiedBy>
  <cp:revision>3</cp:revision>
  <cp:lastPrinted>2011-05-24T10:01:00Z</cp:lastPrinted>
  <dcterms:created xsi:type="dcterms:W3CDTF">2012-09-20T16:33:00Z</dcterms:created>
  <dcterms:modified xsi:type="dcterms:W3CDTF">2012-10-12T12:28:00Z</dcterms:modified>
</cp:coreProperties>
</file>